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13F7A" w14:textId="77777777" w:rsidR="00886D33" w:rsidRDefault="00886D33" w:rsidP="00886D33">
      <w:pPr>
        <w:jc w:val="center"/>
        <w:rPr>
          <w:sz w:val="32"/>
          <w:szCs w:val="32"/>
        </w:rPr>
      </w:pPr>
    </w:p>
    <w:p w14:paraId="732B72E5" w14:textId="77777777" w:rsidR="00886D33" w:rsidRDefault="00886D33" w:rsidP="00886D33">
      <w:pPr>
        <w:spacing w:after="0" w:line="240" w:lineRule="auto"/>
        <w:outlineLvl w:val="0"/>
        <w:rPr>
          <w:rFonts w:ascii="Trebuchet MS" w:eastAsia="Times New Roman" w:hAnsi="Trebuchet MS" w:cs="Times New Roman"/>
          <w:b/>
          <w:bCs/>
          <w:caps/>
          <w:color w:val="3872B9"/>
          <w:spacing w:val="48"/>
          <w:kern w:val="36"/>
          <w:sz w:val="32"/>
          <w:szCs w:val="32"/>
          <w14:ligatures w14:val="none"/>
        </w:rPr>
      </w:pPr>
      <w:r w:rsidRPr="00886D33">
        <w:rPr>
          <w:rFonts w:ascii="Trebuchet MS" w:eastAsia="Times New Roman" w:hAnsi="Trebuchet MS" w:cs="Times New Roman"/>
          <w:b/>
          <w:bCs/>
          <w:caps/>
          <w:color w:val="3872B9"/>
          <w:spacing w:val="48"/>
          <w:kern w:val="36"/>
          <w:sz w:val="32"/>
          <w:szCs w:val="32"/>
          <w14:ligatures w14:val="none"/>
        </w:rPr>
        <w:t>Washington Premier League (WPL) rules</w:t>
      </w:r>
    </w:p>
    <w:p w14:paraId="0FA18321" w14:textId="31709EF9" w:rsidR="00886D33" w:rsidRDefault="00886D33" w:rsidP="00886D33">
      <w:pPr>
        <w:spacing w:after="0" w:line="240" w:lineRule="auto"/>
        <w:rPr>
          <w:rFonts w:ascii="Times New Roman" w:eastAsia="Times New Roman" w:hAnsi="Times New Roman" w:cs="Times New Roman"/>
          <w:b/>
          <w:bCs/>
          <w:kern w:val="0"/>
          <w14:ligatures w14:val="none"/>
        </w:rPr>
      </w:pPr>
    </w:p>
    <w:p w14:paraId="7FBC6E7E" w14:textId="77777777" w:rsidR="00886D33" w:rsidRPr="00886D33" w:rsidRDefault="00886D33" w:rsidP="00886D33">
      <w:pPr>
        <w:spacing w:after="0" w:line="240" w:lineRule="auto"/>
        <w:rPr>
          <w:rFonts w:ascii="Times New Roman" w:eastAsia="Times New Roman" w:hAnsi="Times New Roman" w:cs="Times New Roman"/>
          <w:b/>
          <w:bCs/>
          <w:kern w:val="0"/>
          <w14:ligatures w14:val="none"/>
        </w:rPr>
      </w:pPr>
    </w:p>
    <w:p w14:paraId="42303D97"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color w:val="4C535D"/>
          <w:spacing w:val="3"/>
          <w:kern w:val="0"/>
          <w:lang w:val="en"/>
          <w14:ligatures w14:val="none"/>
        </w:rPr>
        <w:t>Rule</w:t>
      </w:r>
      <w:r w:rsidRPr="00886D33">
        <w:rPr>
          <w:rFonts w:ascii="Trebuchet MS" w:eastAsia="Times New Roman" w:hAnsi="Trebuchet MS" w:cs="Times New Roman"/>
          <w:b/>
          <w:bCs/>
          <w:color w:val="4C535D"/>
          <w:spacing w:val="3"/>
          <w:kern w:val="0"/>
          <w:lang w:val="en"/>
          <w14:ligatures w14:val="none"/>
        </w:rPr>
        <w:t> 201 </w:t>
      </w:r>
      <w:r w:rsidRPr="00886D33">
        <w:rPr>
          <w:rFonts w:ascii="Trebuchet MS" w:eastAsia="Times New Roman" w:hAnsi="Trebuchet MS" w:cs="Times New Roman"/>
          <w:color w:val="4C535D"/>
          <w:spacing w:val="3"/>
          <w:kern w:val="0"/>
          <w:lang w:val="en"/>
          <w14:ligatures w14:val="none"/>
        </w:rPr>
        <w:t>— </w:t>
      </w:r>
      <w:r w:rsidRPr="00886D33">
        <w:rPr>
          <w:rFonts w:ascii="Trebuchet MS" w:eastAsia="Times New Roman" w:hAnsi="Trebuchet MS" w:cs="Times New Roman"/>
          <w:b/>
          <w:bCs/>
          <w:color w:val="4C535D"/>
          <w:spacing w:val="3"/>
          <w:kern w:val="0"/>
          <w:lang w:val="en"/>
          <w14:ligatures w14:val="none"/>
        </w:rPr>
        <w:t>Governance</w:t>
      </w:r>
    </w:p>
    <w:p w14:paraId="4FB790F6"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color w:val="4C535D"/>
          <w:spacing w:val="3"/>
          <w:kern w:val="0"/>
          <w:lang w:val="en"/>
          <w14:ligatures w14:val="none"/>
        </w:rPr>
        <w:t>All competitions in the WPL are governed by regulations approved by the league office.</w:t>
      </w:r>
    </w:p>
    <w:p w14:paraId="504115AB"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b/>
          <w:bCs/>
          <w:color w:val="4C535D"/>
          <w:spacing w:val="3"/>
          <w:kern w:val="0"/>
          <w:lang w:val="en"/>
          <w14:ligatures w14:val="none"/>
        </w:rPr>
        <w:t>Rule 202 </w:t>
      </w:r>
      <w:r w:rsidRPr="00886D33">
        <w:rPr>
          <w:rFonts w:ascii="Trebuchet MS" w:eastAsia="Times New Roman" w:hAnsi="Trebuchet MS" w:cs="Times New Roman"/>
          <w:color w:val="4C535D"/>
          <w:spacing w:val="3"/>
          <w:kern w:val="0"/>
          <w:lang w:val="en"/>
          <w14:ligatures w14:val="none"/>
        </w:rPr>
        <w:t>—</w:t>
      </w:r>
      <w:r w:rsidRPr="00886D33">
        <w:rPr>
          <w:rFonts w:ascii="Trebuchet MS" w:eastAsia="Times New Roman" w:hAnsi="Trebuchet MS" w:cs="Times New Roman"/>
          <w:b/>
          <w:bCs/>
          <w:color w:val="4C535D"/>
          <w:spacing w:val="3"/>
          <w:kern w:val="0"/>
          <w:lang w:val="en"/>
          <w14:ligatures w14:val="none"/>
        </w:rPr>
        <w:t> Division Formations and League Standards</w:t>
      </w:r>
    </w:p>
    <w:p w14:paraId="6BE914F7"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color w:val="4C535D"/>
          <w:spacing w:val="3"/>
          <w:kern w:val="0"/>
          <w14:ligatures w14:val="none"/>
        </w:rPr>
        <w:t>Competitive divisions will be structured according to the competitive level of teams as determined by the League Director, who has final authority on all placement issues. Should the WPL determine that there are an insufficient number of teams to constitute an age group division the teams affected may be allowed to temporarily or partially compete in a different division of play. Additionally, if there are an overabundance of teams in an age group, teams may be grouped differently than requested. Clubs must also request “in writing” any teams who are intending to “play up”. The WPL must approve these requests. The League has the authority to arrange teams to fit the needs for one or more of the following: scheduling, travel, competitive levels or other exceptions.  All NPL League teams must follow special league standards and policies for NPL League clubs.</w:t>
      </w:r>
    </w:p>
    <w:p w14:paraId="67D62B62"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b/>
          <w:bCs/>
          <w:color w:val="4C535D"/>
          <w:spacing w:val="3"/>
          <w:kern w:val="0"/>
          <w:lang w:val="en"/>
          <w14:ligatures w14:val="none"/>
        </w:rPr>
        <w:t>Rule 203 </w:t>
      </w:r>
      <w:r w:rsidRPr="00886D33">
        <w:rPr>
          <w:rFonts w:ascii="Trebuchet MS" w:eastAsia="Times New Roman" w:hAnsi="Trebuchet MS" w:cs="Times New Roman"/>
          <w:color w:val="4C535D"/>
          <w:spacing w:val="3"/>
          <w:kern w:val="0"/>
          <w:lang w:val="en"/>
          <w14:ligatures w14:val="none"/>
        </w:rPr>
        <w:t>— </w:t>
      </w:r>
      <w:r w:rsidRPr="00886D33">
        <w:rPr>
          <w:rFonts w:ascii="Trebuchet MS" w:eastAsia="Times New Roman" w:hAnsi="Trebuchet MS" w:cs="Times New Roman"/>
          <w:b/>
          <w:bCs/>
          <w:color w:val="4C535D"/>
          <w:spacing w:val="3"/>
          <w:kern w:val="0"/>
          <w:lang w:val="en"/>
          <w14:ligatures w14:val="none"/>
        </w:rPr>
        <w:t>Playing Rules</w:t>
      </w:r>
    </w:p>
    <w:p w14:paraId="1E4B3EEC"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color w:val="4C535D"/>
          <w:spacing w:val="3"/>
          <w:kern w:val="0"/>
          <w:lang w:val="en"/>
          <w14:ligatures w14:val="none"/>
        </w:rPr>
        <w:t>All games under league jurisdiction shall be played according to the rules and regulations recognized by the WPL which shall be the same rules set by FIFA/U.S. Soccer (USSF)/US Club Soccer except for those modifications authorized by the WPL, FIFA, USSF or US Club Soccer.</w:t>
      </w:r>
    </w:p>
    <w:p w14:paraId="47B9A1ED"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b/>
          <w:bCs/>
          <w:color w:val="4C535D"/>
          <w:spacing w:val="3"/>
          <w:kern w:val="0"/>
          <w:lang w:val="en"/>
          <w14:ligatures w14:val="none"/>
        </w:rPr>
        <w:t>Rule 204 </w:t>
      </w:r>
      <w:r w:rsidRPr="00886D33">
        <w:rPr>
          <w:rFonts w:ascii="Trebuchet MS" w:eastAsia="Times New Roman" w:hAnsi="Trebuchet MS" w:cs="Times New Roman"/>
          <w:color w:val="4C535D"/>
          <w:spacing w:val="3"/>
          <w:kern w:val="0"/>
          <w:lang w:val="en"/>
          <w14:ligatures w14:val="none"/>
        </w:rPr>
        <w:t>—</w:t>
      </w:r>
      <w:r w:rsidRPr="00886D33">
        <w:rPr>
          <w:rFonts w:ascii="Trebuchet MS" w:eastAsia="Times New Roman" w:hAnsi="Trebuchet MS" w:cs="Times New Roman"/>
          <w:b/>
          <w:bCs/>
          <w:i/>
          <w:iCs/>
          <w:color w:val="4C535D"/>
          <w:spacing w:val="3"/>
          <w:kern w:val="0"/>
          <w:lang w:val="en"/>
          <w14:ligatures w14:val="none"/>
        </w:rPr>
        <w:t> </w:t>
      </w:r>
      <w:r w:rsidRPr="00886D33">
        <w:rPr>
          <w:rFonts w:ascii="Trebuchet MS" w:eastAsia="Times New Roman" w:hAnsi="Trebuchet MS" w:cs="Times New Roman"/>
          <w:b/>
          <w:bCs/>
          <w:color w:val="4C535D"/>
          <w:spacing w:val="3"/>
          <w:kern w:val="0"/>
          <w:lang w:val="en"/>
          <w14:ligatures w14:val="none"/>
        </w:rPr>
        <w:t>Playing Season</w:t>
      </w:r>
    </w:p>
    <w:p w14:paraId="3785D1CC"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color w:val="4C535D"/>
          <w:spacing w:val="3"/>
          <w:kern w:val="0"/>
          <w:lang w:val="en"/>
          <w14:ligatures w14:val="none"/>
        </w:rPr>
        <w:t>The “League” is designated by the WPL for the season in which the league is played. Example, spring, summer, fall or winter, but shall not be limited or restricted to a season.</w:t>
      </w:r>
    </w:p>
    <w:p w14:paraId="23CE4AA4"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color w:val="4C535D"/>
          <w:spacing w:val="3"/>
          <w:kern w:val="0"/>
          <w14:ligatures w14:val="none"/>
        </w:rPr>
        <w:t>All league games must be played on or by the last day games are scheduled by the league for the current season. No games will be played after that date </w:t>
      </w:r>
      <w:r w:rsidRPr="00886D33">
        <w:rPr>
          <w:rFonts w:ascii="Trebuchet MS" w:eastAsia="Times New Roman" w:hAnsi="Trebuchet MS" w:cs="Times New Roman"/>
          <w:b/>
          <w:bCs/>
          <w:color w:val="4C535D"/>
          <w:spacing w:val="3"/>
          <w:kern w:val="0"/>
          <w14:ligatures w14:val="none"/>
        </w:rPr>
        <w:t>unless approved by the League</w:t>
      </w:r>
      <w:r w:rsidRPr="00886D33">
        <w:rPr>
          <w:rFonts w:ascii="Trebuchet MS" w:eastAsia="Times New Roman" w:hAnsi="Trebuchet MS" w:cs="Times New Roman"/>
          <w:color w:val="4C535D"/>
          <w:spacing w:val="3"/>
          <w:kern w:val="0"/>
          <w14:ligatures w14:val="none"/>
        </w:rPr>
        <w:t>. </w:t>
      </w:r>
    </w:p>
    <w:p w14:paraId="3C122CA7"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color w:val="4C535D"/>
          <w:spacing w:val="3"/>
          <w:kern w:val="0"/>
          <w14:ligatures w14:val="none"/>
        </w:rPr>
        <w:t>Any games not played by the last day of the league season may be scored as a loss for both teams and a minimum fine of $1500 assessed to both teams. Please contact the league immediately if a scheduling issue arises that cannot be resolved. If fines are assessed, Clubs have 10 days to pay the fine. Clubs will not be able to register teams for Cup or League play until the fine is paid.</w:t>
      </w:r>
    </w:p>
    <w:p w14:paraId="2047C98D"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b/>
          <w:bCs/>
          <w:color w:val="4C535D"/>
          <w:spacing w:val="3"/>
          <w:kern w:val="0"/>
          <w:lang w:val="en"/>
          <w14:ligatures w14:val="none"/>
        </w:rPr>
        <w:t>Note: At League registration: all NPL League teams are required to pre-register to play in Washington Cup (end of the season State Championship tournament).</w:t>
      </w:r>
    </w:p>
    <w:p w14:paraId="44637F04" w14:textId="77777777" w:rsidR="00886D33" w:rsidRDefault="00886D33" w:rsidP="00886D33">
      <w:pPr>
        <w:spacing w:after="105" w:line="390" w:lineRule="atLeast"/>
        <w:rPr>
          <w:rFonts w:ascii="Trebuchet MS" w:eastAsia="Times New Roman" w:hAnsi="Trebuchet MS" w:cs="Times New Roman"/>
          <w:b/>
          <w:bCs/>
          <w:color w:val="4C535D"/>
          <w:spacing w:val="3"/>
          <w:kern w:val="0"/>
          <w:lang w:val="en"/>
          <w14:ligatures w14:val="none"/>
        </w:rPr>
      </w:pPr>
    </w:p>
    <w:p w14:paraId="7D0BF99D" w14:textId="488F8163"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b/>
          <w:bCs/>
          <w:color w:val="4C535D"/>
          <w:spacing w:val="3"/>
          <w:kern w:val="0"/>
          <w:lang w:val="en"/>
          <w14:ligatures w14:val="none"/>
        </w:rPr>
        <w:lastRenderedPageBreak/>
        <w:t>Rule 205 </w:t>
      </w:r>
      <w:r w:rsidRPr="00886D33">
        <w:rPr>
          <w:rFonts w:ascii="Trebuchet MS" w:eastAsia="Times New Roman" w:hAnsi="Trebuchet MS" w:cs="Times New Roman"/>
          <w:color w:val="4C535D"/>
          <w:spacing w:val="3"/>
          <w:kern w:val="0"/>
          <w:lang w:val="en"/>
          <w14:ligatures w14:val="none"/>
        </w:rPr>
        <w:t>–</w:t>
      </w:r>
      <w:r w:rsidRPr="00886D33">
        <w:rPr>
          <w:rFonts w:ascii="Trebuchet MS" w:eastAsia="Times New Roman" w:hAnsi="Trebuchet MS" w:cs="Times New Roman"/>
          <w:b/>
          <w:bCs/>
          <w:i/>
          <w:iCs/>
          <w:color w:val="4C535D"/>
          <w:spacing w:val="3"/>
          <w:kern w:val="0"/>
          <w:lang w:val="en"/>
          <w14:ligatures w14:val="none"/>
        </w:rPr>
        <w:t>–</w:t>
      </w:r>
      <w:r w:rsidRPr="00886D33">
        <w:rPr>
          <w:rFonts w:ascii="Trebuchet MS" w:eastAsia="Times New Roman" w:hAnsi="Trebuchet MS" w:cs="Times New Roman"/>
          <w:b/>
          <w:bCs/>
          <w:color w:val="4C535D"/>
          <w:spacing w:val="3"/>
          <w:kern w:val="0"/>
          <w:lang w:val="en"/>
          <w14:ligatures w14:val="none"/>
        </w:rPr>
        <w:t> Point System</w:t>
      </w:r>
    </w:p>
    <w:p w14:paraId="4F74029B"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color w:val="4C535D"/>
          <w:spacing w:val="3"/>
          <w:kern w:val="0"/>
          <w:lang w:val="en"/>
          <w14:ligatures w14:val="none"/>
        </w:rPr>
        <w:t>The WPL shall operate under a point system. The point system shall award three points for a win, one point for a tie and no points for a loss.</w:t>
      </w:r>
    </w:p>
    <w:p w14:paraId="3094D6D7"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color w:val="4C535D"/>
          <w:spacing w:val="3"/>
          <w:kern w:val="0"/>
          <w:lang w:val="en"/>
          <w14:ligatures w14:val="none"/>
        </w:rPr>
        <w:t>In the event where an unequal number of games have been played by teams within a division due to a schedule change driven by the league, the final standings will be determined by average points per match played.</w:t>
      </w:r>
    </w:p>
    <w:p w14:paraId="5902CA79"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color w:val="4C535D"/>
          <w:spacing w:val="3"/>
          <w:kern w:val="0"/>
          <w:lang w:val="en"/>
          <w14:ligatures w14:val="none"/>
        </w:rPr>
        <w:t>All Forfeits will be scored by league office as 1-0. (see Rule 307A)</w:t>
      </w:r>
    </w:p>
    <w:p w14:paraId="5B1E7206"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color w:val="4C535D"/>
          <w:spacing w:val="3"/>
          <w:kern w:val="0"/>
          <w:lang w:val="en"/>
          <w14:ligatures w14:val="none"/>
        </w:rPr>
        <w:t>For tie breakers these rules will apply in the order they are listed here:</w:t>
      </w:r>
    </w:p>
    <w:p w14:paraId="3A0949DD"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color w:val="4C535D"/>
          <w:spacing w:val="3"/>
          <w:kern w:val="0"/>
          <w:lang w:val="en"/>
          <w14:ligatures w14:val="none"/>
        </w:rPr>
        <w:t>1) Head-to-head Points earned (win/lose/draw) between teams</w:t>
      </w:r>
    </w:p>
    <w:p w14:paraId="11637C87"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color w:val="4C535D"/>
          <w:spacing w:val="3"/>
          <w:kern w:val="0"/>
          <w:lang w:val="en"/>
          <w14:ligatures w14:val="none"/>
        </w:rPr>
        <w:t>2) Goal differential of each team (Goals for, minus goals against)</w:t>
      </w:r>
    </w:p>
    <w:p w14:paraId="30AD0755"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color w:val="4C535D"/>
          <w:spacing w:val="3"/>
          <w:kern w:val="0"/>
          <w:lang w:val="en"/>
          <w14:ligatures w14:val="none"/>
        </w:rPr>
        <w:t>3) Goals against</w:t>
      </w:r>
    </w:p>
    <w:p w14:paraId="78FF1BDF"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color w:val="4C535D"/>
          <w:spacing w:val="3"/>
          <w:kern w:val="0"/>
          <w:lang w:val="en"/>
          <w14:ligatures w14:val="none"/>
        </w:rPr>
        <w:t>4) Total Goals for (maximum of 5 goals per match allowed, except in the NPL Divisions where all goals scored are counted)</w:t>
      </w:r>
    </w:p>
    <w:p w14:paraId="6DDD2B9A"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color w:val="4C535D"/>
          <w:spacing w:val="3"/>
          <w:kern w:val="0"/>
          <w:lang w:val="en"/>
          <w14:ligatures w14:val="none"/>
        </w:rPr>
        <w:t>5) In the event all tiebreakers are equal, the winner shall be decided by coin toss.</w:t>
      </w:r>
    </w:p>
    <w:p w14:paraId="58DE9ADF"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color w:val="4C535D"/>
          <w:spacing w:val="3"/>
          <w:kern w:val="0"/>
          <w:lang w:val="en"/>
          <w14:ligatures w14:val="none"/>
        </w:rPr>
        <w:t>6) If 3 or more teams are tied, the tiebreaker criteria listed will be used in order above to first eliminate or second promote one team. Teams remaining will then be compared again starting with first tiebreaker.</w:t>
      </w:r>
    </w:p>
    <w:p w14:paraId="6EE83473"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color w:val="4C535D"/>
          <w:spacing w:val="3"/>
          <w:kern w:val="0"/>
          <w:lang w:val="en"/>
          <w14:ligatures w14:val="none"/>
        </w:rPr>
        <w:t>For Developmental Leagues, match scores will be posted in the League standings with a maximum 5 goal difference between Dev teams.</w:t>
      </w:r>
    </w:p>
    <w:p w14:paraId="5D311F01"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b/>
          <w:bCs/>
          <w:color w:val="4C535D"/>
          <w:spacing w:val="3"/>
          <w:kern w:val="0"/>
          <w:lang w:val="en"/>
          <w14:ligatures w14:val="none"/>
        </w:rPr>
        <w:t>Rule 206 </w:t>
      </w:r>
      <w:r w:rsidRPr="00886D33">
        <w:rPr>
          <w:rFonts w:ascii="Trebuchet MS" w:eastAsia="Times New Roman" w:hAnsi="Trebuchet MS" w:cs="Times New Roman"/>
          <w:color w:val="4C535D"/>
          <w:spacing w:val="3"/>
          <w:kern w:val="0"/>
          <w:lang w:val="en"/>
          <w14:ligatures w14:val="none"/>
        </w:rPr>
        <w:t>–</w:t>
      </w:r>
      <w:r w:rsidRPr="00886D33">
        <w:rPr>
          <w:rFonts w:ascii="Trebuchet MS" w:eastAsia="Times New Roman" w:hAnsi="Trebuchet MS" w:cs="Times New Roman"/>
          <w:b/>
          <w:bCs/>
          <w:i/>
          <w:iCs/>
          <w:color w:val="4C535D"/>
          <w:spacing w:val="3"/>
          <w:kern w:val="0"/>
          <w:lang w:val="en"/>
          <w14:ligatures w14:val="none"/>
        </w:rPr>
        <w:t>–</w:t>
      </w:r>
      <w:r w:rsidRPr="00886D33">
        <w:rPr>
          <w:rFonts w:ascii="Trebuchet MS" w:eastAsia="Times New Roman" w:hAnsi="Trebuchet MS" w:cs="Times New Roman"/>
          <w:b/>
          <w:bCs/>
          <w:color w:val="4C535D"/>
          <w:spacing w:val="3"/>
          <w:kern w:val="0"/>
          <w:lang w:val="en"/>
          <w14:ligatures w14:val="none"/>
        </w:rPr>
        <w:t> League Standings</w:t>
      </w:r>
    </w:p>
    <w:p w14:paraId="407F53B0"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color w:val="4C535D"/>
          <w:spacing w:val="3"/>
          <w:kern w:val="0"/>
          <w:lang w:val="en"/>
          <w14:ligatures w14:val="none"/>
        </w:rPr>
        <w:t>Official standings of teams, which is the responsibility of the league office, are tabulated on a regular basis, and displayed on the Washington Premier League website. For score reporting see Rule 306</w:t>
      </w:r>
    </w:p>
    <w:p w14:paraId="580814BC" w14:textId="77777777" w:rsidR="00886D33" w:rsidRDefault="00886D33" w:rsidP="00886D33">
      <w:pPr>
        <w:spacing w:after="105" w:line="390" w:lineRule="atLeast"/>
        <w:rPr>
          <w:rFonts w:ascii="Trebuchet MS" w:eastAsia="Times New Roman" w:hAnsi="Trebuchet MS" w:cs="Times New Roman"/>
          <w:b/>
          <w:bCs/>
          <w:color w:val="4C535D"/>
          <w:spacing w:val="3"/>
          <w:kern w:val="0"/>
          <w:lang w:val="en"/>
          <w14:ligatures w14:val="none"/>
        </w:rPr>
      </w:pPr>
    </w:p>
    <w:p w14:paraId="106658FC" w14:textId="77777777" w:rsidR="00886D33" w:rsidRDefault="00886D33" w:rsidP="00886D33">
      <w:pPr>
        <w:spacing w:after="105" w:line="390" w:lineRule="atLeast"/>
        <w:rPr>
          <w:rFonts w:ascii="Trebuchet MS" w:eastAsia="Times New Roman" w:hAnsi="Trebuchet MS" w:cs="Times New Roman"/>
          <w:b/>
          <w:bCs/>
          <w:color w:val="4C535D"/>
          <w:spacing w:val="3"/>
          <w:kern w:val="0"/>
          <w:lang w:val="en"/>
          <w14:ligatures w14:val="none"/>
        </w:rPr>
      </w:pPr>
    </w:p>
    <w:p w14:paraId="140F0BF2" w14:textId="77777777" w:rsidR="00886D33" w:rsidRDefault="00886D33" w:rsidP="00886D33">
      <w:pPr>
        <w:spacing w:after="105" w:line="390" w:lineRule="atLeast"/>
        <w:rPr>
          <w:rFonts w:ascii="Trebuchet MS" w:eastAsia="Times New Roman" w:hAnsi="Trebuchet MS" w:cs="Times New Roman"/>
          <w:b/>
          <w:bCs/>
          <w:color w:val="4C535D"/>
          <w:spacing w:val="3"/>
          <w:kern w:val="0"/>
          <w:lang w:val="en"/>
          <w14:ligatures w14:val="none"/>
        </w:rPr>
      </w:pPr>
    </w:p>
    <w:p w14:paraId="524CF72D" w14:textId="77777777" w:rsidR="00886D33" w:rsidRDefault="00886D33" w:rsidP="00886D33">
      <w:pPr>
        <w:spacing w:after="105" w:line="390" w:lineRule="atLeast"/>
        <w:rPr>
          <w:rFonts w:ascii="Trebuchet MS" w:eastAsia="Times New Roman" w:hAnsi="Trebuchet MS" w:cs="Times New Roman"/>
          <w:b/>
          <w:bCs/>
          <w:color w:val="4C535D"/>
          <w:spacing w:val="3"/>
          <w:kern w:val="0"/>
          <w:lang w:val="en"/>
          <w14:ligatures w14:val="none"/>
        </w:rPr>
      </w:pPr>
    </w:p>
    <w:p w14:paraId="17879C34" w14:textId="77777777" w:rsidR="00886D33" w:rsidRDefault="00886D33" w:rsidP="00886D33">
      <w:pPr>
        <w:spacing w:after="105" w:line="390" w:lineRule="atLeast"/>
        <w:rPr>
          <w:rFonts w:ascii="Trebuchet MS" w:eastAsia="Times New Roman" w:hAnsi="Trebuchet MS" w:cs="Times New Roman"/>
          <w:b/>
          <w:bCs/>
          <w:color w:val="4C535D"/>
          <w:spacing w:val="3"/>
          <w:kern w:val="0"/>
          <w:lang w:val="en"/>
          <w14:ligatures w14:val="none"/>
        </w:rPr>
      </w:pPr>
    </w:p>
    <w:p w14:paraId="77117363" w14:textId="77777777" w:rsidR="00886D33" w:rsidRDefault="00886D33" w:rsidP="00886D33">
      <w:pPr>
        <w:spacing w:after="105" w:line="390" w:lineRule="atLeast"/>
        <w:rPr>
          <w:rFonts w:ascii="Trebuchet MS" w:eastAsia="Times New Roman" w:hAnsi="Trebuchet MS" w:cs="Times New Roman"/>
          <w:b/>
          <w:bCs/>
          <w:color w:val="4C535D"/>
          <w:spacing w:val="3"/>
          <w:kern w:val="0"/>
          <w:lang w:val="en"/>
          <w14:ligatures w14:val="none"/>
        </w:rPr>
      </w:pPr>
    </w:p>
    <w:p w14:paraId="41325082" w14:textId="77777777" w:rsidR="00886D33" w:rsidRDefault="00886D33" w:rsidP="00886D33">
      <w:pPr>
        <w:spacing w:after="105" w:line="390" w:lineRule="atLeast"/>
        <w:rPr>
          <w:rFonts w:ascii="Trebuchet MS" w:eastAsia="Times New Roman" w:hAnsi="Trebuchet MS" w:cs="Times New Roman"/>
          <w:b/>
          <w:bCs/>
          <w:color w:val="4C535D"/>
          <w:spacing w:val="3"/>
          <w:kern w:val="0"/>
          <w:lang w:val="en"/>
          <w14:ligatures w14:val="none"/>
        </w:rPr>
      </w:pPr>
    </w:p>
    <w:p w14:paraId="45BE28B6" w14:textId="77777777" w:rsidR="00886D33" w:rsidRDefault="00886D33" w:rsidP="00886D33">
      <w:pPr>
        <w:spacing w:after="105" w:line="390" w:lineRule="atLeast"/>
        <w:rPr>
          <w:rFonts w:ascii="Trebuchet MS" w:eastAsia="Times New Roman" w:hAnsi="Trebuchet MS" w:cs="Times New Roman"/>
          <w:b/>
          <w:bCs/>
          <w:color w:val="4C535D"/>
          <w:spacing w:val="3"/>
          <w:kern w:val="0"/>
          <w:lang w:val="en"/>
          <w14:ligatures w14:val="none"/>
        </w:rPr>
      </w:pPr>
    </w:p>
    <w:p w14:paraId="6FBA571C" w14:textId="42475615"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b/>
          <w:bCs/>
          <w:color w:val="4C535D"/>
          <w:spacing w:val="3"/>
          <w:kern w:val="0"/>
          <w:lang w:val="en"/>
          <w14:ligatures w14:val="none"/>
        </w:rPr>
        <w:lastRenderedPageBreak/>
        <w:t>Rule 207 </w:t>
      </w:r>
      <w:r w:rsidRPr="00886D33">
        <w:rPr>
          <w:rFonts w:ascii="Trebuchet MS" w:eastAsia="Times New Roman" w:hAnsi="Trebuchet MS" w:cs="Times New Roman"/>
          <w:color w:val="4C535D"/>
          <w:spacing w:val="3"/>
          <w:kern w:val="0"/>
          <w:lang w:val="en"/>
          <w14:ligatures w14:val="none"/>
        </w:rPr>
        <w:t>—</w:t>
      </w:r>
      <w:r w:rsidRPr="00886D33">
        <w:rPr>
          <w:rFonts w:ascii="Trebuchet MS" w:eastAsia="Times New Roman" w:hAnsi="Trebuchet MS" w:cs="Times New Roman"/>
          <w:b/>
          <w:bCs/>
          <w:color w:val="4C535D"/>
          <w:spacing w:val="3"/>
          <w:kern w:val="0"/>
          <w:lang w:val="en"/>
          <w14:ligatures w14:val="none"/>
        </w:rPr>
        <w:t> Playing Venue, Game Lengths, USSF mandates</w:t>
      </w:r>
    </w:p>
    <w:p w14:paraId="5AACB4A6"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color w:val="4C535D"/>
          <w:spacing w:val="3"/>
          <w:kern w:val="0"/>
          <w:lang w:val="en"/>
          <w14:ligatures w14:val="none"/>
        </w:rPr>
        <w:t>The playing field used by each team must be lined according to FIFA standards with goals nets and flags. Teams in NPL divisions may have additional expectations per standards set for teams in those divisions.</w:t>
      </w:r>
    </w:p>
    <w:p w14:paraId="2E9B184D"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color w:val="4C535D"/>
          <w:spacing w:val="3"/>
          <w:kern w:val="0"/>
          <w:lang w:val="en"/>
          <w14:ligatures w14:val="none"/>
        </w:rPr>
        <w:t>Home teams are responsible for marking the field of play, providing an adequate game ball (modified as follows):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Description w:val=""/>
      </w:tblPr>
      <w:tblGrid>
        <w:gridCol w:w="705"/>
        <w:gridCol w:w="960"/>
        <w:gridCol w:w="2085"/>
        <w:gridCol w:w="705"/>
        <w:gridCol w:w="2040"/>
        <w:gridCol w:w="1770"/>
        <w:gridCol w:w="2130"/>
      </w:tblGrid>
      <w:tr w:rsidR="00886D33" w:rsidRPr="00886D33" w14:paraId="6707E9E5" w14:textId="77777777">
        <w:tc>
          <w:tcPr>
            <w:tcW w:w="705" w:type="dxa"/>
            <w:tcBorders>
              <w:top w:val="outset" w:sz="6" w:space="0" w:color="auto"/>
              <w:left w:val="outset" w:sz="6" w:space="0" w:color="auto"/>
              <w:bottom w:val="outset" w:sz="6" w:space="0" w:color="auto"/>
              <w:right w:val="outset" w:sz="6" w:space="0" w:color="auto"/>
            </w:tcBorders>
            <w:vAlign w:val="center"/>
            <w:hideMark/>
          </w:tcPr>
          <w:p w14:paraId="0F000D34" w14:textId="77777777" w:rsidR="00886D33" w:rsidRPr="00886D33" w:rsidRDefault="00886D33" w:rsidP="00886D33">
            <w:pPr>
              <w:spacing w:after="0" w:line="240" w:lineRule="auto"/>
              <w:rPr>
                <w:rFonts w:ascii="Times New Roman" w:eastAsia="Times New Roman" w:hAnsi="Times New Roman" w:cs="Times New Roman"/>
                <w:kern w:val="0"/>
                <w14:ligatures w14:val="none"/>
              </w:rPr>
            </w:pPr>
            <w:r w:rsidRPr="00886D33">
              <w:rPr>
                <w:rFonts w:ascii="Times New Roman" w:eastAsia="Times New Roman" w:hAnsi="Times New Roman" w:cs="Times New Roman"/>
                <w:b/>
                <w:bCs/>
                <w:kern w:val="0"/>
                <w14:ligatures w14:val="none"/>
              </w:rPr>
              <w:t>Age</w:t>
            </w:r>
            <w:r w:rsidRPr="00886D33">
              <w:rPr>
                <w:rFonts w:ascii="Times New Roman" w:eastAsia="Times New Roman" w:hAnsi="Times New Roman" w:cs="Times New Roman"/>
                <w:b/>
                <w:bCs/>
                <w:kern w:val="0"/>
                <w:sz w:val="18"/>
                <w:szCs w:val="18"/>
                <w:vertAlign w:val="superscript"/>
                <w14:ligatures w14:val="none"/>
              </w:rPr>
              <w:t>1</w:t>
            </w:r>
          </w:p>
        </w:tc>
        <w:tc>
          <w:tcPr>
            <w:tcW w:w="960" w:type="dxa"/>
            <w:tcBorders>
              <w:top w:val="outset" w:sz="6" w:space="0" w:color="auto"/>
              <w:left w:val="outset" w:sz="6" w:space="0" w:color="auto"/>
              <w:bottom w:val="outset" w:sz="6" w:space="0" w:color="auto"/>
              <w:right w:val="outset" w:sz="6" w:space="0" w:color="auto"/>
            </w:tcBorders>
            <w:vAlign w:val="center"/>
            <w:hideMark/>
          </w:tcPr>
          <w:p w14:paraId="10074575" w14:textId="77777777" w:rsidR="00886D33" w:rsidRPr="00886D33" w:rsidRDefault="00886D33" w:rsidP="00886D33">
            <w:pPr>
              <w:spacing w:after="0" w:line="240" w:lineRule="auto"/>
              <w:rPr>
                <w:rFonts w:ascii="Times New Roman" w:eastAsia="Times New Roman" w:hAnsi="Times New Roman" w:cs="Times New Roman"/>
                <w:kern w:val="0"/>
                <w14:ligatures w14:val="none"/>
              </w:rPr>
            </w:pPr>
            <w:r w:rsidRPr="00886D33">
              <w:rPr>
                <w:rFonts w:ascii="Times New Roman" w:eastAsia="Times New Roman" w:hAnsi="Times New Roman" w:cs="Times New Roman"/>
                <w:b/>
                <w:bCs/>
                <w:kern w:val="0"/>
                <w14:ligatures w14:val="none"/>
              </w:rPr>
              <w:t>Format</w:t>
            </w:r>
          </w:p>
        </w:tc>
        <w:tc>
          <w:tcPr>
            <w:tcW w:w="2085" w:type="dxa"/>
            <w:tcBorders>
              <w:top w:val="outset" w:sz="6" w:space="0" w:color="auto"/>
              <w:left w:val="outset" w:sz="6" w:space="0" w:color="auto"/>
              <w:bottom w:val="outset" w:sz="6" w:space="0" w:color="auto"/>
              <w:right w:val="outset" w:sz="6" w:space="0" w:color="auto"/>
            </w:tcBorders>
            <w:vAlign w:val="center"/>
            <w:hideMark/>
          </w:tcPr>
          <w:p w14:paraId="02004A83" w14:textId="77777777" w:rsidR="00886D33" w:rsidRPr="00886D33" w:rsidRDefault="00886D33" w:rsidP="00886D33">
            <w:pPr>
              <w:spacing w:after="0" w:line="240" w:lineRule="auto"/>
              <w:rPr>
                <w:rFonts w:ascii="Times New Roman" w:eastAsia="Times New Roman" w:hAnsi="Times New Roman" w:cs="Times New Roman"/>
                <w:kern w:val="0"/>
                <w14:ligatures w14:val="none"/>
              </w:rPr>
            </w:pPr>
            <w:r w:rsidRPr="00886D33">
              <w:rPr>
                <w:rFonts w:ascii="Times New Roman" w:eastAsia="Times New Roman" w:hAnsi="Times New Roman" w:cs="Times New Roman"/>
                <w:b/>
                <w:bCs/>
                <w:kern w:val="0"/>
                <w14:ligatures w14:val="none"/>
              </w:rPr>
              <w:t>Game Duration</w:t>
            </w:r>
          </w:p>
        </w:tc>
        <w:tc>
          <w:tcPr>
            <w:tcW w:w="705" w:type="dxa"/>
            <w:tcBorders>
              <w:top w:val="outset" w:sz="6" w:space="0" w:color="auto"/>
              <w:left w:val="outset" w:sz="6" w:space="0" w:color="auto"/>
              <w:bottom w:val="outset" w:sz="6" w:space="0" w:color="auto"/>
              <w:right w:val="outset" w:sz="6" w:space="0" w:color="auto"/>
            </w:tcBorders>
            <w:vAlign w:val="center"/>
            <w:hideMark/>
          </w:tcPr>
          <w:p w14:paraId="60372F1F" w14:textId="77777777" w:rsidR="00886D33" w:rsidRPr="00886D33" w:rsidRDefault="00886D33" w:rsidP="00886D33">
            <w:pPr>
              <w:spacing w:after="0" w:line="240" w:lineRule="auto"/>
              <w:rPr>
                <w:rFonts w:ascii="Times New Roman" w:eastAsia="Times New Roman" w:hAnsi="Times New Roman" w:cs="Times New Roman"/>
                <w:kern w:val="0"/>
                <w14:ligatures w14:val="none"/>
              </w:rPr>
            </w:pPr>
            <w:r w:rsidRPr="00886D33">
              <w:rPr>
                <w:rFonts w:ascii="Times New Roman" w:eastAsia="Times New Roman" w:hAnsi="Times New Roman" w:cs="Times New Roman"/>
                <w:b/>
                <w:bCs/>
                <w:kern w:val="0"/>
                <w14:ligatures w14:val="none"/>
              </w:rPr>
              <w:t>Ball Size</w:t>
            </w:r>
          </w:p>
        </w:tc>
        <w:tc>
          <w:tcPr>
            <w:tcW w:w="2040" w:type="dxa"/>
            <w:tcBorders>
              <w:top w:val="outset" w:sz="6" w:space="0" w:color="auto"/>
              <w:left w:val="outset" w:sz="6" w:space="0" w:color="auto"/>
              <w:bottom w:val="outset" w:sz="6" w:space="0" w:color="auto"/>
              <w:right w:val="outset" w:sz="6" w:space="0" w:color="auto"/>
            </w:tcBorders>
            <w:vAlign w:val="center"/>
            <w:hideMark/>
          </w:tcPr>
          <w:p w14:paraId="4017A68F" w14:textId="77777777" w:rsidR="00886D33" w:rsidRPr="00886D33" w:rsidRDefault="00886D33" w:rsidP="00886D33">
            <w:pPr>
              <w:spacing w:after="0" w:line="240" w:lineRule="auto"/>
              <w:rPr>
                <w:rFonts w:ascii="Times New Roman" w:eastAsia="Times New Roman" w:hAnsi="Times New Roman" w:cs="Times New Roman"/>
                <w:kern w:val="0"/>
                <w14:ligatures w14:val="none"/>
              </w:rPr>
            </w:pPr>
            <w:r w:rsidRPr="00886D33">
              <w:rPr>
                <w:rFonts w:ascii="Times New Roman" w:eastAsia="Times New Roman" w:hAnsi="Times New Roman" w:cs="Times New Roman"/>
                <w:b/>
                <w:bCs/>
                <w:kern w:val="0"/>
                <w14:ligatures w14:val="none"/>
              </w:rPr>
              <w:t>Field Size Mandate </w:t>
            </w:r>
            <w:r w:rsidRPr="00886D33">
              <w:rPr>
                <w:rFonts w:ascii="Times New Roman" w:eastAsia="Times New Roman" w:hAnsi="Times New Roman" w:cs="Times New Roman"/>
                <w:kern w:val="0"/>
                <w14:ligatures w14:val="none"/>
              </w:rPr>
              <w:t>width x length</w:t>
            </w:r>
          </w:p>
        </w:tc>
        <w:tc>
          <w:tcPr>
            <w:tcW w:w="1770" w:type="dxa"/>
            <w:tcBorders>
              <w:top w:val="outset" w:sz="6" w:space="0" w:color="auto"/>
              <w:left w:val="outset" w:sz="6" w:space="0" w:color="auto"/>
              <w:bottom w:val="outset" w:sz="6" w:space="0" w:color="auto"/>
              <w:right w:val="outset" w:sz="6" w:space="0" w:color="auto"/>
            </w:tcBorders>
            <w:vAlign w:val="center"/>
            <w:hideMark/>
          </w:tcPr>
          <w:p w14:paraId="665D94D0" w14:textId="77777777" w:rsidR="00886D33" w:rsidRPr="00886D33" w:rsidRDefault="00886D33" w:rsidP="00886D33">
            <w:pPr>
              <w:spacing w:after="0" w:line="240" w:lineRule="auto"/>
              <w:rPr>
                <w:rFonts w:ascii="Times New Roman" w:eastAsia="Times New Roman" w:hAnsi="Times New Roman" w:cs="Times New Roman"/>
                <w:kern w:val="0"/>
                <w14:ligatures w14:val="none"/>
              </w:rPr>
            </w:pPr>
            <w:r w:rsidRPr="00886D33">
              <w:rPr>
                <w:rFonts w:ascii="Times New Roman" w:eastAsia="Times New Roman" w:hAnsi="Times New Roman" w:cs="Times New Roman"/>
                <w:b/>
                <w:bCs/>
                <w:kern w:val="0"/>
                <w14:ligatures w14:val="none"/>
              </w:rPr>
              <w:t>Field Size Range  </w:t>
            </w:r>
            <w:r w:rsidRPr="00886D33">
              <w:rPr>
                <w:rFonts w:ascii="Times New Roman" w:eastAsia="Times New Roman" w:hAnsi="Times New Roman" w:cs="Times New Roman"/>
                <w:kern w:val="0"/>
                <w14:ligatures w14:val="none"/>
              </w:rPr>
              <w:t>width x length</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F22D9BD" w14:textId="77777777" w:rsidR="00886D33" w:rsidRPr="00886D33" w:rsidRDefault="00886D33" w:rsidP="00886D33">
            <w:pPr>
              <w:spacing w:after="0" w:line="240" w:lineRule="auto"/>
              <w:rPr>
                <w:rFonts w:ascii="Times New Roman" w:eastAsia="Times New Roman" w:hAnsi="Times New Roman" w:cs="Times New Roman"/>
                <w:kern w:val="0"/>
                <w14:ligatures w14:val="none"/>
              </w:rPr>
            </w:pPr>
            <w:r w:rsidRPr="00886D33">
              <w:rPr>
                <w:rFonts w:ascii="Times New Roman" w:eastAsia="Times New Roman" w:hAnsi="Times New Roman" w:cs="Times New Roman"/>
                <w:b/>
                <w:bCs/>
                <w:kern w:val="0"/>
                <w14:ligatures w14:val="none"/>
              </w:rPr>
              <w:t>Goal Size </w:t>
            </w:r>
            <w:r w:rsidRPr="00886D33">
              <w:rPr>
                <w:rFonts w:ascii="Times New Roman" w:eastAsia="Times New Roman" w:hAnsi="Times New Roman" w:cs="Times New Roman"/>
                <w:kern w:val="0"/>
                <w14:ligatures w14:val="none"/>
              </w:rPr>
              <w:t>(height x width)</w:t>
            </w:r>
          </w:p>
        </w:tc>
      </w:tr>
      <w:tr w:rsidR="00886D33" w:rsidRPr="00886D33" w14:paraId="0688F39D" w14:textId="77777777">
        <w:tc>
          <w:tcPr>
            <w:tcW w:w="705" w:type="dxa"/>
            <w:tcBorders>
              <w:top w:val="outset" w:sz="6" w:space="0" w:color="auto"/>
              <w:left w:val="outset" w:sz="6" w:space="0" w:color="auto"/>
              <w:bottom w:val="outset" w:sz="6" w:space="0" w:color="auto"/>
              <w:right w:val="outset" w:sz="6" w:space="0" w:color="auto"/>
            </w:tcBorders>
            <w:vAlign w:val="center"/>
            <w:hideMark/>
          </w:tcPr>
          <w:p w14:paraId="35A4E5E9"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 </w:t>
            </w:r>
          </w:p>
        </w:tc>
        <w:tc>
          <w:tcPr>
            <w:tcW w:w="960" w:type="dxa"/>
            <w:tcBorders>
              <w:top w:val="outset" w:sz="6" w:space="0" w:color="auto"/>
              <w:left w:val="outset" w:sz="6" w:space="0" w:color="auto"/>
              <w:bottom w:val="outset" w:sz="6" w:space="0" w:color="auto"/>
              <w:right w:val="outset" w:sz="6" w:space="0" w:color="auto"/>
            </w:tcBorders>
            <w:vAlign w:val="center"/>
            <w:hideMark/>
          </w:tcPr>
          <w:p w14:paraId="1214EED1"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 </w:t>
            </w:r>
          </w:p>
        </w:tc>
        <w:tc>
          <w:tcPr>
            <w:tcW w:w="2085" w:type="dxa"/>
            <w:tcBorders>
              <w:top w:val="outset" w:sz="6" w:space="0" w:color="auto"/>
              <w:left w:val="outset" w:sz="6" w:space="0" w:color="auto"/>
              <w:bottom w:val="outset" w:sz="6" w:space="0" w:color="auto"/>
              <w:right w:val="outset" w:sz="6" w:space="0" w:color="auto"/>
            </w:tcBorders>
            <w:vAlign w:val="center"/>
            <w:hideMark/>
          </w:tcPr>
          <w:p w14:paraId="481A933B"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 </w:t>
            </w:r>
          </w:p>
        </w:tc>
        <w:tc>
          <w:tcPr>
            <w:tcW w:w="705" w:type="dxa"/>
            <w:tcBorders>
              <w:top w:val="outset" w:sz="6" w:space="0" w:color="auto"/>
              <w:left w:val="outset" w:sz="6" w:space="0" w:color="auto"/>
              <w:bottom w:val="outset" w:sz="6" w:space="0" w:color="auto"/>
              <w:right w:val="outset" w:sz="6" w:space="0" w:color="auto"/>
            </w:tcBorders>
            <w:vAlign w:val="center"/>
            <w:hideMark/>
          </w:tcPr>
          <w:p w14:paraId="3E8F06F7"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 </w:t>
            </w:r>
          </w:p>
        </w:tc>
        <w:tc>
          <w:tcPr>
            <w:tcW w:w="2040" w:type="dxa"/>
            <w:tcBorders>
              <w:top w:val="outset" w:sz="6" w:space="0" w:color="auto"/>
              <w:left w:val="outset" w:sz="6" w:space="0" w:color="auto"/>
              <w:bottom w:val="outset" w:sz="6" w:space="0" w:color="auto"/>
              <w:right w:val="outset" w:sz="6" w:space="0" w:color="auto"/>
            </w:tcBorders>
            <w:vAlign w:val="center"/>
            <w:hideMark/>
          </w:tcPr>
          <w:p w14:paraId="100B04FB" w14:textId="77777777" w:rsidR="00886D33" w:rsidRPr="00886D33" w:rsidRDefault="00886D33" w:rsidP="00886D33">
            <w:pPr>
              <w:spacing w:after="0" w:line="240" w:lineRule="auto"/>
              <w:rPr>
                <w:rFonts w:ascii="Times New Roman" w:eastAsia="Times New Roman" w:hAnsi="Times New Roman" w:cs="Times New Roman"/>
                <w:kern w:val="0"/>
                <w14:ligatures w14:val="none"/>
              </w:rPr>
            </w:pPr>
            <w:r w:rsidRPr="00886D33">
              <w:rPr>
                <w:rFonts w:ascii="Times New Roman" w:eastAsia="Times New Roman" w:hAnsi="Times New Roman" w:cs="Times New Roman"/>
                <w:kern w:val="0"/>
                <w14:ligatures w14:val="none"/>
              </w:rPr>
              <w:t> </w:t>
            </w:r>
          </w:p>
        </w:tc>
        <w:tc>
          <w:tcPr>
            <w:tcW w:w="1770" w:type="dxa"/>
            <w:tcBorders>
              <w:top w:val="outset" w:sz="6" w:space="0" w:color="auto"/>
              <w:left w:val="outset" w:sz="6" w:space="0" w:color="auto"/>
              <w:bottom w:val="outset" w:sz="6" w:space="0" w:color="auto"/>
              <w:right w:val="outset" w:sz="6" w:space="0" w:color="auto"/>
            </w:tcBorders>
            <w:vAlign w:val="center"/>
            <w:hideMark/>
          </w:tcPr>
          <w:p w14:paraId="11CABD18"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 </w:t>
            </w:r>
          </w:p>
        </w:tc>
        <w:tc>
          <w:tcPr>
            <w:tcW w:w="2130" w:type="dxa"/>
            <w:tcBorders>
              <w:top w:val="outset" w:sz="6" w:space="0" w:color="auto"/>
              <w:left w:val="outset" w:sz="6" w:space="0" w:color="auto"/>
              <w:bottom w:val="outset" w:sz="6" w:space="0" w:color="auto"/>
              <w:right w:val="outset" w:sz="6" w:space="0" w:color="auto"/>
            </w:tcBorders>
            <w:vAlign w:val="center"/>
            <w:hideMark/>
          </w:tcPr>
          <w:p w14:paraId="29C50621"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 </w:t>
            </w:r>
          </w:p>
        </w:tc>
      </w:tr>
      <w:tr w:rsidR="00886D33" w:rsidRPr="00886D33" w14:paraId="2BD6AB93" w14:textId="77777777">
        <w:tc>
          <w:tcPr>
            <w:tcW w:w="705" w:type="dxa"/>
            <w:tcBorders>
              <w:top w:val="outset" w:sz="6" w:space="0" w:color="auto"/>
              <w:left w:val="outset" w:sz="6" w:space="0" w:color="auto"/>
              <w:bottom w:val="outset" w:sz="6" w:space="0" w:color="auto"/>
              <w:right w:val="outset" w:sz="6" w:space="0" w:color="auto"/>
            </w:tcBorders>
            <w:vAlign w:val="center"/>
            <w:hideMark/>
          </w:tcPr>
          <w:p w14:paraId="4EF6766C"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8U</w:t>
            </w:r>
            <w:r w:rsidRPr="00886D33">
              <w:rPr>
                <w:rFonts w:ascii="Times New Roman" w:eastAsia="Times New Roman" w:hAnsi="Times New Roman" w:cs="Times New Roman"/>
                <w:color w:val="4C535D"/>
                <w:kern w:val="0"/>
                <w:sz w:val="18"/>
                <w:szCs w:val="18"/>
                <w:vertAlign w:val="superscript"/>
                <w14:ligatures w14:val="none"/>
              </w:rPr>
              <w:t>#</w:t>
            </w:r>
          </w:p>
        </w:tc>
        <w:tc>
          <w:tcPr>
            <w:tcW w:w="960" w:type="dxa"/>
            <w:tcBorders>
              <w:top w:val="outset" w:sz="6" w:space="0" w:color="auto"/>
              <w:left w:val="outset" w:sz="6" w:space="0" w:color="auto"/>
              <w:bottom w:val="outset" w:sz="6" w:space="0" w:color="auto"/>
              <w:right w:val="outset" w:sz="6" w:space="0" w:color="auto"/>
            </w:tcBorders>
            <w:vAlign w:val="center"/>
            <w:hideMark/>
          </w:tcPr>
          <w:p w14:paraId="6029E366"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7v7</w:t>
            </w:r>
          </w:p>
        </w:tc>
        <w:tc>
          <w:tcPr>
            <w:tcW w:w="2085" w:type="dxa"/>
            <w:tcBorders>
              <w:top w:val="outset" w:sz="6" w:space="0" w:color="auto"/>
              <w:left w:val="outset" w:sz="6" w:space="0" w:color="auto"/>
              <w:bottom w:val="outset" w:sz="6" w:space="0" w:color="auto"/>
              <w:right w:val="outset" w:sz="6" w:space="0" w:color="auto"/>
            </w:tcBorders>
            <w:vAlign w:val="center"/>
            <w:hideMark/>
          </w:tcPr>
          <w:p w14:paraId="4205BBE9"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spacing w:val="3"/>
                <w:kern w:val="0"/>
                <w14:ligatures w14:val="none"/>
              </w:rPr>
              <w:t>2 x 25 min halves, 5 min halftime</w:t>
            </w:r>
          </w:p>
        </w:tc>
        <w:tc>
          <w:tcPr>
            <w:tcW w:w="705" w:type="dxa"/>
            <w:tcBorders>
              <w:top w:val="outset" w:sz="6" w:space="0" w:color="auto"/>
              <w:left w:val="outset" w:sz="6" w:space="0" w:color="auto"/>
              <w:bottom w:val="outset" w:sz="6" w:space="0" w:color="auto"/>
              <w:right w:val="outset" w:sz="6" w:space="0" w:color="auto"/>
            </w:tcBorders>
            <w:vAlign w:val="center"/>
            <w:hideMark/>
          </w:tcPr>
          <w:p w14:paraId="7106BD26"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4</w:t>
            </w:r>
          </w:p>
        </w:tc>
        <w:tc>
          <w:tcPr>
            <w:tcW w:w="2040" w:type="dxa"/>
            <w:tcBorders>
              <w:top w:val="outset" w:sz="6" w:space="0" w:color="auto"/>
              <w:left w:val="outset" w:sz="6" w:space="0" w:color="auto"/>
              <w:bottom w:val="outset" w:sz="6" w:space="0" w:color="auto"/>
              <w:right w:val="outset" w:sz="6" w:space="0" w:color="auto"/>
            </w:tcBorders>
            <w:vAlign w:val="center"/>
            <w:hideMark/>
          </w:tcPr>
          <w:p w14:paraId="2A933D0A"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spacing w:val="3"/>
                <w:kern w:val="0"/>
                <w14:ligatures w14:val="none"/>
              </w:rPr>
              <w:t>40 yds x 60 yds</w:t>
            </w:r>
          </w:p>
        </w:tc>
        <w:tc>
          <w:tcPr>
            <w:tcW w:w="1770" w:type="dxa"/>
            <w:tcBorders>
              <w:top w:val="outset" w:sz="6" w:space="0" w:color="auto"/>
              <w:left w:val="outset" w:sz="6" w:space="0" w:color="auto"/>
              <w:bottom w:val="outset" w:sz="6" w:space="0" w:color="auto"/>
              <w:right w:val="outset" w:sz="6" w:space="0" w:color="auto"/>
            </w:tcBorders>
            <w:vAlign w:val="center"/>
            <w:hideMark/>
          </w:tcPr>
          <w:p w14:paraId="6D996134"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spacing w:val="3"/>
                <w:kern w:val="0"/>
                <w14:ligatures w14:val="none"/>
              </w:rPr>
              <w:t>35-45 yds wide to 55-65 yds long</w:t>
            </w:r>
          </w:p>
        </w:tc>
        <w:tc>
          <w:tcPr>
            <w:tcW w:w="2130" w:type="dxa"/>
            <w:tcBorders>
              <w:top w:val="outset" w:sz="6" w:space="0" w:color="auto"/>
              <w:left w:val="outset" w:sz="6" w:space="0" w:color="auto"/>
              <w:bottom w:val="outset" w:sz="6" w:space="0" w:color="auto"/>
              <w:right w:val="outset" w:sz="6" w:space="0" w:color="auto"/>
            </w:tcBorders>
            <w:vAlign w:val="center"/>
            <w:hideMark/>
          </w:tcPr>
          <w:p w14:paraId="3032E70D"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spacing w:val="3"/>
                <w:kern w:val="0"/>
                <w14:ligatures w14:val="none"/>
              </w:rPr>
              <w:t>6’.6” x 18’.6” ideal  6′ x 18′ and 6 X 12 acceptable</w:t>
            </w:r>
          </w:p>
        </w:tc>
      </w:tr>
      <w:tr w:rsidR="00886D33" w:rsidRPr="00886D33" w14:paraId="3542668A" w14:textId="77777777">
        <w:tc>
          <w:tcPr>
            <w:tcW w:w="705" w:type="dxa"/>
            <w:tcBorders>
              <w:top w:val="outset" w:sz="6" w:space="0" w:color="auto"/>
              <w:left w:val="outset" w:sz="6" w:space="0" w:color="auto"/>
              <w:bottom w:val="outset" w:sz="6" w:space="0" w:color="auto"/>
              <w:right w:val="outset" w:sz="6" w:space="0" w:color="auto"/>
            </w:tcBorders>
            <w:vAlign w:val="center"/>
            <w:hideMark/>
          </w:tcPr>
          <w:p w14:paraId="6580F5AD"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9U</w:t>
            </w:r>
            <w:r w:rsidRPr="00886D33">
              <w:rPr>
                <w:rFonts w:ascii="Times New Roman" w:eastAsia="Times New Roman" w:hAnsi="Times New Roman" w:cs="Times New Roman"/>
                <w:color w:val="4C535D"/>
                <w:kern w:val="0"/>
                <w:sz w:val="18"/>
                <w:szCs w:val="18"/>
                <w:vertAlign w:val="superscript"/>
                <w14:ligatures w14:val="none"/>
              </w:rPr>
              <w:t>#</w:t>
            </w:r>
          </w:p>
        </w:tc>
        <w:tc>
          <w:tcPr>
            <w:tcW w:w="960" w:type="dxa"/>
            <w:tcBorders>
              <w:top w:val="outset" w:sz="6" w:space="0" w:color="auto"/>
              <w:left w:val="outset" w:sz="6" w:space="0" w:color="auto"/>
              <w:bottom w:val="outset" w:sz="6" w:space="0" w:color="auto"/>
              <w:right w:val="outset" w:sz="6" w:space="0" w:color="auto"/>
            </w:tcBorders>
            <w:vAlign w:val="center"/>
            <w:hideMark/>
          </w:tcPr>
          <w:p w14:paraId="1F5DCE6F"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7v7</w:t>
            </w:r>
          </w:p>
        </w:tc>
        <w:tc>
          <w:tcPr>
            <w:tcW w:w="2085" w:type="dxa"/>
            <w:tcBorders>
              <w:top w:val="outset" w:sz="6" w:space="0" w:color="auto"/>
              <w:left w:val="outset" w:sz="6" w:space="0" w:color="auto"/>
              <w:bottom w:val="outset" w:sz="6" w:space="0" w:color="auto"/>
              <w:right w:val="outset" w:sz="6" w:space="0" w:color="auto"/>
            </w:tcBorders>
            <w:vAlign w:val="center"/>
            <w:hideMark/>
          </w:tcPr>
          <w:p w14:paraId="6CC530F8"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2 x 25 min halves, 5 min halftime</w:t>
            </w:r>
          </w:p>
        </w:tc>
        <w:tc>
          <w:tcPr>
            <w:tcW w:w="705" w:type="dxa"/>
            <w:tcBorders>
              <w:top w:val="outset" w:sz="6" w:space="0" w:color="auto"/>
              <w:left w:val="outset" w:sz="6" w:space="0" w:color="auto"/>
              <w:bottom w:val="outset" w:sz="6" w:space="0" w:color="auto"/>
              <w:right w:val="outset" w:sz="6" w:space="0" w:color="auto"/>
            </w:tcBorders>
            <w:vAlign w:val="center"/>
            <w:hideMark/>
          </w:tcPr>
          <w:p w14:paraId="63F48038"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4</w:t>
            </w:r>
          </w:p>
        </w:tc>
        <w:tc>
          <w:tcPr>
            <w:tcW w:w="2040" w:type="dxa"/>
            <w:tcBorders>
              <w:top w:val="outset" w:sz="6" w:space="0" w:color="auto"/>
              <w:left w:val="outset" w:sz="6" w:space="0" w:color="auto"/>
              <w:bottom w:val="outset" w:sz="6" w:space="0" w:color="auto"/>
              <w:right w:val="outset" w:sz="6" w:space="0" w:color="auto"/>
            </w:tcBorders>
            <w:vAlign w:val="center"/>
            <w:hideMark/>
          </w:tcPr>
          <w:p w14:paraId="35E7D45D"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40 yds x 60 yds</w:t>
            </w:r>
          </w:p>
        </w:tc>
        <w:tc>
          <w:tcPr>
            <w:tcW w:w="1770" w:type="dxa"/>
            <w:tcBorders>
              <w:top w:val="outset" w:sz="6" w:space="0" w:color="auto"/>
              <w:left w:val="outset" w:sz="6" w:space="0" w:color="auto"/>
              <w:bottom w:val="outset" w:sz="6" w:space="0" w:color="auto"/>
              <w:right w:val="outset" w:sz="6" w:space="0" w:color="auto"/>
            </w:tcBorders>
            <w:vAlign w:val="center"/>
            <w:hideMark/>
          </w:tcPr>
          <w:p w14:paraId="19CABC78"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35-45 yds wide to 55-65 yds long</w:t>
            </w:r>
          </w:p>
        </w:tc>
        <w:tc>
          <w:tcPr>
            <w:tcW w:w="2130" w:type="dxa"/>
            <w:tcBorders>
              <w:top w:val="outset" w:sz="6" w:space="0" w:color="auto"/>
              <w:left w:val="outset" w:sz="6" w:space="0" w:color="auto"/>
              <w:bottom w:val="outset" w:sz="6" w:space="0" w:color="auto"/>
              <w:right w:val="outset" w:sz="6" w:space="0" w:color="auto"/>
            </w:tcBorders>
            <w:vAlign w:val="center"/>
            <w:hideMark/>
          </w:tcPr>
          <w:p w14:paraId="11AD026A"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6’.6” x 18’.6” ideal  6′ x 18′ and 6 X 12 acceptable</w:t>
            </w:r>
          </w:p>
        </w:tc>
      </w:tr>
      <w:tr w:rsidR="00886D33" w:rsidRPr="00886D33" w14:paraId="5811E30E" w14:textId="77777777">
        <w:tc>
          <w:tcPr>
            <w:tcW w:w="705" w:type="dxa"/>
            <w:tcBorders>
              <w:top w:val="outset" w:sz="6" w:space="0" w:color="auto"/>
              <w:left w:val="outset" w:sz="6" w:space="0" w:color="auto"/>
              <w:bottom w:val="outset" w:sz="6" w:space="0" w:color="auto"/>
              <w:right w:val="outset" w:sz="6" w:space="0" w:color="auto"/>
            </w:tcBorders>
            <w:vAlign w:val="center"/>
            <w:hideMark/>
          </w:tcPr>
          <w:p w14:paraId="4F64814A"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10U</w:t>
            </w:r>
            <w:r w:rsidRPr="00886D33">
              <w:rPr>
                <w:rFonts w:ascii="Times New Roman" w:eastAsia="Times New Roman" w:hAnsi="Times New Roman" w:cs="Times New Roman"/>
                <w:color w:val="4C535D"/>
                <w:kern w:val="0"/>
                <w:sz w:val="18"/>
                <w:szCs w:val="18"/>
                <w:vertAlign w:val="superscript"/>
                <w14:ligatures w14:val="none"/>
              </w:rPr>
              <w:t>#</w:t>
            </w:r>
          </w:p>
        </w:tc>
        <w:tc>
          <w:tcPr>
            <w:tcW w:w="960" w:type="dxa"/>
            <w:tcBorders>
              <w:top w:val="outset" w:sz="6" w:space="0" w:color="auto"/>
              <w:left w:val="outset" w:sz="6" w:space="0" w:color="auto"/>
              <w:bottom w:val="outset" w:sz="6" w:space="0" w:color="auto"/>
              <w:right w:val="outset" w:sz="6" w:space="0" w:color="auto"/>
            </w:tcBorders>
            <w:vAlign w:val="center"/>
            <w:hideMark/>
          </w:tcPr>
          <w:p w14:paraId="5DC0E6D2"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7v7</w:t>
            </w:r>
          </w:p>
        </w:tc>
        <w:tc>
          <w:tcPr>
            <w:tcW w:w="2085" w:type="dxa"/>
            <w:tcBorders>
              <w:top w:val="outset" w:sz="6" w:space="0" w:color="auto"/>
              <w:left w:val="outset" w:sz="6" w:space="0" w:color="auto"/>
              <w:bottom w:val="outset" w:sz="6" w:space="0" w:color="auto"/>
              <w:right w:val="outset" w:sz="6" w:space="0" w:color="auto"/>
            </w:tcBorders>
            <w:vAlign w:val="center"/>
            <w:hideMark/>
          </w:tcPr>
          <w:p w14:paraId="4C63F88E"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2 x 25 min halves, 5 min halftime</w:t>
            </w:r>
          </w:p>
        </w:tc>
        <w:tc>
          <w:tcPr>
            <w:tcW w:w="705" w:type="dxa"/>
            <w:tcBorders>
              <w:top w:val="outset" w:sz="6" w:space="0" w:color="auto"/>
              <w:left w:val="outset" w:sz="6" w:space="0" w:color="auto"/>
              <w:bottom w:val="outset" w:sz="6" w:space="0" w:color="auto"/>
              <w:right w:val="outset" w:sz="6" w:space="0" w:color="auto"/>
            </w:tcBorders>
            <w:vAlign w:val="center"/>
            <w:hideMark/>
          </w:tcPr>
          <w:p w14:paraId="32433980"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4</w:t>
            </w:r>
          </w:p>
        </w:tc>
        <w:tc>
          <w:tcPr>
            <w:tcW w:w="2040" w:type="dxa"/>
            <w:tcBorders>
              <w:top w:val="outset" w:sz="6" w:space="0" w:color="auto"/>
              <w:left w:val="outset" w:sz="6" w:space="0" w:color="auto"/>
              <w:bottom w:val="outset" w:sz="6" w:space="0" w:color="auto"/>
              <w:right w:val="outset" w:sz="6" w:space="0" w:color="auto"/>
            </w:tcBorders>
            <w:vAlign w:val="center"/>
            <w:hideMark/>
          </w:tcPr>
          <w:p w14:paraId="5801BC24"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40 yds x 60 yds</w:t>
            </w:r>
          </w:p>
        </w:tc>
        <w:tc>
          <w:tcPr>
            <w:tcW w:w="1770" w:type="dxa"/>
            <w:tcBorders>
              <w:top w:val="outset" w:sz="6" w:space="0" w:color="auto"/>
              <w:left w:val="outset" w:sz="6" w:space="0" w:color="auto"/>
              <w:bottom w:val="outset" w:sz="6" w:space="0" w:color="auto"/>
              <w:right w:val="outset" w:sz="6" w:space="0" w:color="auto"/>
            </w:tcBorders>
            <w:vAlign w:val="center"/>
            <w:hideMark/>
          </w:tcPr>
          <w:p w14:paraId="559B8658"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35-45 yds wide to 55-65 yds long</w:t>
            </w:r>
          </w:p>
        </w:tc>
        <w:tc>
          <w:tcPr>
            <w:tcW w:w="2130" w:type="dxa"/>
            <w:tcBorders>
              <w:top w:val="outset" w:sz="6" w:space="0" w:color="auto"/>
              <w:left w:val="outset" w:sz="6" w:space="0" w:color="auto"/>
              <w:bottom w:val="outset" w:sz="6" w:space="0" w:color="auto"/>
              <w:right w:val="outset" w:sz="6" w:space="0" w:color="auto"/>
            </w:tcBorders>
            <w:vAlign w:val="center"/>
            <w:hideMark/>
          </w:tcPr>
          <w:p w14:paraId="4A7DD2EE"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6’.6” x 18’.6” ideal  6′ x 18′ and 6 X 12 acceptable</w:t>
            </w:r>
          </w:p>
        </w:tc>
      </w:tr>
      <w:tr w:rsidR="00886D33" w:rsidRPr="00886D33" w14:paraId="3F9820ED" w14:textId="77777777">
        <w:tc>
          <w:tcPr>
            <w:tcW w:w="705" w:type="dxa"/>
            <w:tcBorders>
              <w:top w:val="outset" w:sz="6" w:space="0" w:color="auto"/>
              <w:left w:val="outset" w:sz="6" w:space="0" w:color="auto"/>
              <w:bottom w:val="outset" w:sz="6" w:space="0" w:color="auto"/>
              <w:right w:val="outset" w:sz="6" w:space="0" w:color="auto"/>
            </w:tcBorders>
            <w:vAlign w:val="center"/>
            <w:hideMark/>
          </w:tcPr>
          <w:p w14:paraId="41406DD2"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11U</w:t>
            </w:r>
            <w:r w:rsidRPr="00886D33">
              <w:rPr>
                <w:rFonts w:ascii="Times New Roman" w:eastAsia="Times New Roman" w:hAnsi="Times New Roman" w:cs="Times New Roman"/>
                <w:color w:val="4C535D"/>
                <w:kern w:val="0"/>
                <w:sz w:val="18"/>
                <w:szCs w:val="18"/>
                <w:vertAlign w:val="superscript"/>
                <w14:ligatures w14:val="none"/>
              </w:rPr>
              <w:t>#</w:t>
            </w:r>
          </w:p>
        </w:tc>
        <w:tc>
          <w:tcPr>
            <w:tcW w:w="960" w:type="dxa"/>
            <w:tcBorders>
              <w:top w:val="outset" w:sz="6" w:space="0" w:color="auto"/>
              <w:left w:val="outset" w:sz="6" w:space="0" w:color="auto"/>
              <w:bottom w:val="outset" w:sz="6" w:space="0" w:color="auto"/>
              <w:right w:val="outset" w:sz="6" w:space="0" w:color="auto"/>
            </w:tcBorders>
            <w:vAlign w:val="center"/>
            <w:hideMark/>
          </w:tcPr>
          <w:p w14:paraId="5FC1F40B"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9v9</w:t>
            </w:r>
          </w:p>
        </w:tc>
        <w:tc>
          <w:tcPr>
            <w:tcW w:w="2085" w:type="dxa"/>
            <w:tcBorders>
              <w:top w:val="outset" w:sz="6" w:space="0" w:color="auto"/>
              <w:left w:val="outset" w:sz="6" w:space="0" w:color="auto"/>
              <w:bottom w:val="outset" w:sz="6" w:space="0" w:color="auto"/>
              <w:right w:val="outset" w:sz="6" w:space="0" w:color="auto"/>
            </w:tcBorders>
            <w:vAlign w:val="center"/>
            <w:hideMark/>
          </w:tcPr>
          <w:p w14:paraId="2EBC3346"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2 x 30 min halves, 5 min halftime</w:t>
            </w:r>
          </w:p>
        </w:tc>
        <w:tc>
          <w:tcPr>
            <w:tcW w:w="705" w:type="dxa"/>
            <w:tcBorders>
              <w:top w:val="outset" w:sz="6" w:space="0" w:color="auto"/>
              <w:left w:val="outset" w:sz="6" w:space="0" w:color="auto"/>
              <w:bottom w:val="outset" w:sz="6" w:space="0" w:color="auto"/>
              <w:right w:val="outset" w:sz="6" w:space="0" w:color="auto"/>
            </w:tcBorders>
            <w:vAlign w:val="center"/>
            <w:hideMark/>
          </w:tcPr>
          <w:p w14:paraId="0507BFC7"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4</w:t>
            </w:r>
          </w:p>
        </w:tc>
        <w:tc>
          <w:tcPr>
            <w:tcW w:w="2040" w:type="dxa"/>
            <w:tcBorders>
              <w:top w:val="outset" w:sz="6" w:space="0" w:color="auto"/>
              <w:left w:val="outset" w:sz="6" w:space="0" w:color="auto"/>
              <w:bottom w:val="outset" w:sz="6" w:space="0" w:color="auto"/>
              <w:right w:val="outset" w:sz="6" w:space="0" w:color="auto"/>
            </w:tcBorders>
            <w:vAlign w:val="center"/>
            <w:hideMark/>
          </w:tcPr>
          <w:p w14:paraId="1554E360"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50 yds x 75 yds</w:t>
            </w:r>
          </w:p>
        </w:tc>
        <w:tc>
          <w:tcPr>
            <w:tcW w:w="1770" w:type="dxa"/>
            <w:tcBorders>
              <w:top w:val="outset" w:sz="6" w:space="0" w:color="auto"/>
              <w:left w:val="outset" w:sz="6" w:space="0" w:color="auto"/>
              <w:bottom w:val="outset" w:sz="6" w:space="0" w:color="auto"/>
              <w:right w:val="outset" w:sz="6" w:space="0" w:color="auto"/>
            </w:tcBorders>
            <w:vAlign w:val="center"/>
            <w:hideMark/>
          </w:tcPr>
          <w:p w14:paraId="74A3A88C"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45-55 yds wide to 70-80 yds long</w:t>
            </w:r>
          </w:p>
        </w:tc>
        <w:tc>
          <w:tcPr>
            <w:tcW w:w="2130" w:type="dxa"/>
            <w:tcBorders>
              <w:top w:val="outset" w:sz="6" w:space="0" w:color="auto"/>
              <w:left w:val="outset" w:sz="6" w:space="0" w:color="auto"/>
              <w:bottom w:val="outset" w:sz="6" w:space="0" w:color="auto"/>
              <w:right w:val="outset" w:sz="6" w:space="0" w:color="auto"/>
            </w:tcBorders>
            <w:vAlign w:val="center"/>
            <w:hideMark/>
          </w:tcPr>
          <w:p w14:paraId="4585F86C"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7’ x 21′ ideal  6’.6” x 18’.6” and  portable style acceptable</w:t>
            </w:r>
            <w:r w:rsidRPr="00886D33">
              <w:rPr>
                <w:rFonts w:ascii="Times New Roman" w:eastAsia="Times New Roman" w:hAnsi="Times New Roman" w:cs="Times New Roman"/>
                <w:color w:val="4C535D"/>
                <w:kern w:val="0"/>
                <w:sz w:val="18"/>
                <w:szCs w:val="18"/>
                <w:vertAlign w:val="superscript"/>
                <w14:ligatures w14:val="none"/>
              </w:rPr>
              <w:t>2</w:t>
            </w:r>
          </w:p>
        </w:tc>
      </w:tr>
      <w:tr w:rsidR="00886D33" w:rsidRPr="00886D33" w14:paraId="6480CDC7" w14:textId="77777777">
        <w:tc>
          <w:tcPr>
            <w:tcW w:w="705" w:type="dxa"/>
            <w:tcBorders>
              <w:top w:val="outset" w:sz="6" w:space="0" w:color="auto"/>
              <w:left w:val="outset" w:sz="6" w:space="0" w:color="auto"/>
              <w:bottom w:val="outset" w:sz="6" w:space="0" w:color="auto"/>
              <w:right w:val="outset" w:sz="6" w:space="0" w:color="auto"/>
            </w:tcBorders>
            <w:vAlign w:val="center"/>
            <w:hideMark/>
          </w:tcPr>
          <w:p w14:paraId="4A33E7D5"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12U</w:t>
            </w:r>
            <w:r w:rsidRPr="00886D33">
              <w:rPr>
                <w:rFonts w:ascii="Times New Roman" w:eastAsia="Times New Roman" w:hAnsi="Times New Roman" w:cs="Times New Roman"/>
                <w:color w:val="4C535D"/>
                <w:kern w:val="0"/>
                <w:sz w:val="18"/>
                <w:szCs w:val="18"/>
                <w:vertAlign w:val="superscript"/>
                <w14:ligatures w14:val="none"/>
              </w:rPr>
              <w:t>#</w:t>
            </w:r>
          </w:p>
        </w:tc>
        <w:tc>
          <w:tcPr>
            <w:tcW w:w="960" w:type="dxa"/>
            <w:tcBorders>
              <w:top w:val="outset" w:sz="6" w:space="0" w:color="auto"/>
              <w:left w:val="outset" w:sz="6" w:space="0" w:color="auto"/>
              <w:bottom w:val="outset" w:sz="6" w:space="0" w:color="auto"/>
              <w:right w:val="outset" w:sz="6" w:space="0" w:color="auto"/>
            </w:tcBorders>
            <w:vAlign w:val="center"/>
            <w:hideMark/>
          </w:tcPr>
          <w:p w14:paraId="4451B803"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9v9</w:t>
            </w:r>
          </w:p>
        </w:tc>
        <w:tc>
          <w:tcPr>
            <w:tcW w:w="2085" w:type="dxa"/>
            <w:tcBorders>
              <w:top w:val="outset" w:sz="6" w:space="0" w:color="auto"/>
              <w:left w:val="outset" w:sz="6" w:space="0" w:color="auto"/>
              <w:bottom w:val="outset" w:sz="6" w:space="0" w:color="auto"/>
              <w:right w:val="outset" w:sz="6" w:space="0" w:color="auto"/>
            </w:tcBorders>
            <w:vAlign w:val="center"/>
            <w:hideMark/>
          </w:tcPr>
          <w:p w14:paraId="0E0D1892"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2 x 30 min halves, 5 min halftime</w:t>
            </w:r>
          </w:p>
        </w:tc>
        <w:tc>
          <w:tcPr>
            <w:tcW w:w="705" w:type="dxa"/>
            <w:tcBorders>
              <w:top w:val="outset" w:sz="6" w:space="0" w:color="auto"/>
              <w:left w:val="outset" w:sz="6" w:space="0" w:color="auto"/>
              <w:bottom w:val="outset" w:sz="6" w:space="0" w:color="auto"/>
              <w:right w:val="outset" w:sz="6" w:space="0" w:color="auto"/>
            </w:tcBorders>
            <w:vAlign w:val="center"/>
            <w:hideMark/>
          </w:tcPr>
          <w:p w14:paraId="27744579"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4</w:t>
            </w:r>
          </w:p>
        </w:tc>
        <w:tc>
          <w:tcPr>
            <w:tcW w:w="2040" w:type="dxa"/>
            <w:tcBorders>
              <w:top w:val="outset" w:sz="6" w:space="0" w:color="auto"/>
              <w:left w:val="outset" w:sz="6" w:space="0" w:color="auto"/>
              <w:bottom w:val="outset" w:sz="6" w:space="0" w:color="auto"/>
              <w:right w:val="outset" w:sz="6" w:space="0" w:color="auto"/>
            </w:tcBorders>
            <w:vAlign w:val="center"/>
            <w:hideMark/>
          </w:tcPr>
          <w:p w14:paraId="329A01C8"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50 yds x 75 yds</w:t>
            </w:r>
          </w:p>
        </w:tc>
        <w:tc>
          <w:tcPr>
            <w:tcW w:w="1770" w:type="dxa"/>
            <w:tcBorders>
              <w:top w:val="outset" w:sz="6" w:space="0" w:color="auto"/>
              <w:left w:val="outset" w:sz="6" w:space="0" w:color="auto"/>
              <w:bottom w:val="outset" w:sz="6" w:space="0" w:color="auto"/>
              <w:right w:val="outset" w:sz="6" w:space="0" w:color="auto"/>
            </w:tcBorders>
            <w:vAlign w:val="center"/>
            <w:hideMark/>
          </w:tcPr>
          <w:p w14:paraId="594332CA"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45-55 yds wide to 70-80 yds long</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200671F"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7’ x 21′ ideal  6’.6” x 18’.6” and  portable style acceptable</w:t>
            </w:r>
            <w:r w:rsidRPr="00886D33">
              <w:rPr>
                <w:rFonts w:ascii="Times New Roman" w:eastAsia="Times New Roman" w:hAnsi="Times New Roman" w:cs="Times New Roman"/>
                <w:color w:val="4C535D"/>
                <w:kern w:val="0"/>
                <w:sz w:val="18"/>
                <w:szCs w:val="18"/>
                <w:vertAlign w:val="superscript"/>
                <w14:ligatures w14:val="none"/>
              </w:rPr>
              <w:t>2</w:t>
            </w:r>
          </w:p>
        </w:tc>
      </w:tr>
      <w:tr w:rsidR="00886D33" w:rsidRPr="00886D33" w14:paraId="12650E9E" w14:textId="77777777">
        <w:tc>
          <w:tcPr>
            <w:tcW w:w="705" w:type="dxa"/>
            <w:tcBorders>
              <w:top w:val="outset" w:sz="6" w:space="0" w:color="auto"/>
              <w:left w:val="outset" w:sz="6" w:space="0" w:color="auto"/>
              <w:bottom w:val="outset" w:sz="6" w:space="0" w:color="auto"/>
              <w:right w:val="outset" w:sz="6" w:space="0" w:color="auto"/>
            </w:tcBorders>
            <w:vAlign w:val="center"/>
            <w:hideMark/>
          </w:tcPr>
          <w:p w14:paraId="3C632A01"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13U</w:t>
            </w:r>
            <w:r w:rsidRPr="00886D33">
              <w:rPr>
                <w:rFonts w:ascii="Times New Roman" w:eastAsia="Times New Roman" w:hAnsi="Times New Roman" w:cs="Times New Roman"/>
                <w:color w:val="4C535D"/>
                <w:kern w:val="0"/>
                <w:sz w:val="18"/>
                <w:szCs w:val="18"/>
                <w:vertAlign w:val="superscript"/>
                <w14:ligatures w14:val="none"/>
              </w:rPr>
              <w:t>#</w:t>
            </w:r>
          </w:p>
        </w:tc>
        <w:tc>
          <w:tcPr>
            <w:tcW w:w="960" w:type="dxa"/>
            <w:tcBorders>
              <w:top w:val="outset" w:sz="6" w:space="0" w:color="auto"/>
              <w:left w:val="outset" w:sz="6" w:space="0" w:color="auto"/>
              <w:bottom w:val="outset" w:sz="6" w:space="0" w:color="auto"/>
              <w:right w:val="outset" w:sz="6" w:space="0" w:color="auto"/>
            </w:tcBorders>
            <w:vAlign w:val="center"/>
            <w:hideMark/>
          </w:tcPr>
          <w:p w14:paraId="434F499F"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11v11</w:t>
            </w:r>
          </w:p>
        </w:tc>
        <w:tc>
          <w:tcPr>
            <w:tcW w:w="2085" w:type="dxa"/>
            <w:tcBorders>
              <w:top w:val="outset" w:sz="6" w:space="0" w:color="auto"/>
              <w:left w:val="outset" w:sz="6" w:space="0" w:color="auto"/>
              <w:bottom w:val="outset" w:sz="6" w:space="0" w:color="auto"/>
              <w:right w:val="outset" w:sz="6" w:space="0" w:color="auto"/>
            </w:tcBorders>
            <w:vAlign w:val="center"/>
            <w:hideMark/>
          </w:tcPr>
          <w:p w14:paraId="53C829C2"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2 x 35 min halves, 5 min halftime</w:t>
            </w:r>
          </w:p>
        </w:tc>
        <w:tc>
          <w:tcPr>
            <w:tcW w:w="705" w:type="dxa"/>
            <w:tcBorders>
              <w:top w:val="outset" w:sz="6" w:space="0" w:color="auto"/>
              <w:left w:val="outset" w:sz="6" w:space="0" w:color="auto"/>
              <w:bottom w:val="outset" w:sz="6" w:space="0" w:color="auto"/>
              <w:right w:val="outset" w:sz="6" w:space="0" w:color="auto"/>
            </w:tcBorders>
            <w:vAlign w:val="center"/>
            <w:hideMark/>
          </w:tcPr>
          <w:p w14:paraId="40F6DEE1"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5</w:t>
            </w:r>
          </w:p>
        </w:tc>
        <w:tc>
          <w:tcPr>
            <w:tcW w:w="2040" w:type="dxa"/>
            <w:tcBorders>
              <w:top w:val="outset" w:sz="6" w:space="0" w:color="auto"/>
              <w:left w:val="outset" w:sz="6" w:space="0" w:color="auto"/>
              <w:bottom w:val="outset" w:sz="6" w:space="0" w:color="auto"/>
              <w:right w:val="outset" w:sz="6" w:space="0" w:color="auto"/>
            </w:tcBorders>
            <w:vAlign w:val="center"/>
            <w:hideMark/>
          </w:tcPr>
          <w:p w14:paraId="59D12AB0"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75 yds x 112 yds</w:t>
            </w:r>
          </w:p>
        </w:tc>
        <w:tc>
          <w:tcPr>
            <w:tcW w:w="1770" w:type="dxa"/>
            <w:tcBorders>
              <w:top w:val="outset" w:sz="6" w:space="0" w:color="auto"/>
              <w:left w:val="outset" w:sz="6" w:space="0" w:color="auto"/>
              <w:bottom w:val="outset" w:sz="6" w:space="0" w:color="auto"/>
              <w:right w:val="outset" w:sz="6" w:space="0" w:color="auto"/>
            </w:tcBorders>
            <w:vAlign w:val="center"/>
            <w:hideMark/>
          </w:tcPr>
          <w:p w14:paraId="485F90AE"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60-80 yds wide to 100- 130 yds long</w:t>
            </w:r>
          </w:p>
        </w:tc>
        <w:tc>
          <w:tcPr>
            <w:tcW w:w="2130" w:type="dxa"/>
            <w:tcBorders>
              <w:top w:val="outset" w:sz="6" w:space="0" w:color="auto"/>
              <w:left w:val="outset" w:sz="6" w:space="0" w:color="auto"/>
              <w:bottom w:val="outset" w:sz="6" w:space="0" w:color="auto"/>
              <w:right w:val="outset" w:sz="6" w:space="0" w:color="auto"/>
            </w:tcBorders>
            <w:vAlign w:val="center"/>
            <w:hideMark/>
          </w:tcPr>
          <w:p w14:paraId="153E4EE3"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8′ x 24′</w:t>
            </w:r>
          </w:p>
        </w:tc>
      </w:tr>
      <w:tr w:rsidR="00886D33" w:rsidRPr="00886D33" w14:paraId="2668F52C" w14:textId="77777777">
        <w:tc>
          <w:tcPr>
            <w:tcW w:w="705" w:type="dxa"/>
            <w:tcBorders>
              <w:top w:val="outset" w:sz="6" w:space="0" w:color="auto"/>
              <w:left w:val="outset" w:sz="6" w:space="0" w:color="auto"/>
              <w:bottom w:val="outset" w:sz="6" w:space="0" w:color="auto"/>
              <w:right w:val="outset" w:sz="6" w:space="0" w:color="auto"/>
            </w:tcBorders>
            <w:vAlign w:val="center"/>
            <w:hideMark/>
          </w:tcPr>
          <w:p w14:paraId="49EE870F"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14U</w:t>
            </w:r>
          </w:p>
        </w:tc>
        <w:tc>
          <w:tcPr>
            <w:tcW w:w="960" w:type="dxa"/>
            <w:tcBorders>
              <w:top w:val="outset" w:sz="6" w:space="0" w:color="auto"/>
              <w:left w:val="outset" w:sz="6" w:space="0" w:color="auto"/>
              <w:bottom w:val="outset" w:sz="6" w:space="0" w:color="auto"/>
              <w:right w:val="outset" w:sz="6" w:space="0" w:color="auto"/>
            </w:tcBorders>
            <w:vAlign w:val="center"/>
            <w:hideMark/>
          </w:tcPr>
          <w:p w14:paraId="5EC0251C"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11V11</w:t>
            </w:r>
          </w:p>
        </w:tc>
        <w:tc>
          <w:tcPr>
            <w:tcW w:w="2085" w:type="dxa"/>
            <w:tcBorders>
              <w:top w:val="outset" w:sz="6" w:space="0" w:color="auto"/>
              <w:left w:val="outset" w:sz="6" w:space="0" w:color="auto"/>
              <w:bottom w:val="outset" w:sz="6" w:space="0" w:color="auto"/>
              <w:right w:val="outset" w:sz="6" w:space="0" w:color="auto"/>
            </w:tcBorders>
            <w:vAlign w:val="center"/>
            <w:hideMark/>
          </w:tcPr>
          <w:p w14:paraId="0C5C9B23"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2 x 35 min halves, 5 min halftime</w:t>
            </w:r>
          </w:p>
        </w:tc>
        <w:tc>
          <w:tcPr>
            <w:tcW w:w="705" w:type="dxa"/>
            <w:tcBorders>
              <w:top w:val="outset" w:sz="6" w:space="0" w:color="auto"/>
              <w:left w:val="outset" w:sz="6" w:space="0" w:color="auto"/>
              <w:bottom w:val="outset" w:sz="6" w:space="0" w:color="auto"/>
              <w:right w:val="outset" w:sz="6" w:space="0" w:color="auto"/>
            </w:tcBorders>
            <w:vAlign w:val="center"/>
            <w:hideMark/>
          </w:tcPr>
          <w:p w14:paraId="57B839C6"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5</w:t>
            </w:r>
          </w:p>
        </w:tc>
        <w:tc>
          <w:tcPr>
            <w:tcW w:w="2040" w:type="dxa"/>
            <w:tcBorders>
              <w:top w:val="outset" w:sz="6" w:space="0" w:color="auto"/>
              <w:left w:val="outset" w:sz="6" w:space="0" w:color="auto"/>
              <w:bottom w:val="outset" w:sz="6" w:space="0" w:color="auto"/>
              <w:right w:val="outset" w:sz="6" w:space="0" w:color="auto"/>
            </w:tcBorders>
            <w:vAlign w:val="center"/>
            <w:hideMark/>
          </w:tcPr>
          <w:p w14:paraId="518D3346"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75 yds x 112 yds</w:t>
            </w:r>
          </w:p>
        </w:tc>
        <w:tc>
          <w:tcPr>
            <w:tcW w:w="1770" w:type="dxa"/>
            <w:tcBorders>
              <w:top w:val="outset" w:sz="6" w:space="0" w:color="auto"/>
              <w:left w:val="outset" w:sz="6" w:space="0" w:color="auto"/>
              <w:bottom w:val="outset" w:sz="6" w:space="0" w:color="auto"/>
              <w:right w:val="outset" w:sz="6" w:space="0" w:color="auto"/>
            </w:tcBorders>
            <w:vAlign w:val="center"/>
            <w:hideMark/>
          </w:tcPr>
          <w:p w14:paraId="30F4F62C"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60-80 yds wide to 100- 130 yds long</w:t>
            </w:r>
          </w:p>
        </w:tc>
        <w:tc>
          <w:tcPr>
            <w:tcW w:w="2130" w:type="dxa"/>
            <w:tcBorders>
              <w:top w:val="outset" w:sz="6" w:space="0" w:color="auto"/>
              <w:left w:val="outset" w:sz="6" w:space="0" w:color="auto"/>
              <w:bottom w:val="outset" w:sz="6" w:space="0" w:color="auto"/>
              <w:right w:val="outset" w:sz="6" w:space="0" w:color="auto"/>
            </w:tcBorders>
            <w:vAlign w:val="center"/>
            <w:hideMark/>
          </w:tcPr>
          <w:p w14:paraId="4094C57C"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8′ x 24′</w:t>
            </w:r>
          </w:p>
        </w:tc>
      </w:tr>
      <w:tr w:rsidR="00886D33" w:rsidRPr="00886D33" w14:paraId="0501DD1A" w14:textId="77777777">
        <w:tc>
          <w:tcPr>
            <w:tcW w:w="705" w:type="dxa"/>
            <w:tcBorders>
              <w:top w:val="outset" w:sz="6" w:space="0" w:color="auto"/>
              <w:left w:val="outset" w:sz="6" w:space="0" w:color="auto"/>
              <w:bottom w:val="outset" w:sz="6" w:space="0" w:color="auto"/>
              <w:right w:val="outset" w:sz="6" w:space="0" w:color="auto"/>
            </w:tcBorders>
            <w:vAlign w:val="center"/>
            <w:hideMark/>
          </w:tcPr>
          <w:p w14:paraId="23926BA2"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15U</w:t>
            </w:r>
          </w:p>
        </w:tc>
        <w:tc>
          <w:tcPr>
            <w:tcW w:w="960" w:type="dxa"/>
            <w:tcBorders>
              <w:top w:val="outset" w:sz="6" w:space="0" w:color="auto"/>
              <w:left w:val="outset" w:sz="6" w:space="0" w:color="auto"/>
              <w:bottom w:val="outset" w:sz="6" w:space="0" w:color="auto"/>
              <w:right w:val="outset" w:sz="6" w:space="0" w:color="auto"/>
            </w:tcBorders>
            <w:vAlign w:val="center"/>
            <w:hideMark/>
          </w:tcPr>
          <w:p w14:paraId="4337E6BD"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11V11</w:t>
            </w:r>
          </w:p>
        </w:tc>
        <w:tc>
          <w:tcPr>
            <w:tcW w:w="2085" w:type="dxa"/>
            <w:tcBorders>
              <w:top w:val="outset" w:sz="6" w:space="0" w:color="auto"/>
              <w:left w:val="outset" w:sz="6" w:space="0" w:color="auto"/>
              <w:bottom w:val="outset" w:sz="6" w:space="0" w:color="auto"/>
              <w:right w:val="outset" w:sz="6" w:space="0" w:color="auto"/>
            </w:tcBorders>
            <w:vAlign w:val="center"/>
            <w:hideMark/>
          </w:tcPr>
          <w:p w14:paraId="529BC60A"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2 x 40 min halves, 5 min halftime</w:t>
            </w:r>
          </w:p>
        </w:tc>
        <w:tc>
          <w:tcPr>
            <w:tcW w:w="705" w:type="dxa"/>
            <w:tcBorders>
              <w:top w:val="outset" w:sz="6" w:space="0" w:color="auto"/>
              <w:left w:val="outset" w:sz="6" w:space="0" w:color="auto"/>
              <w:bottom w:val="outset" w:sz="6" w:space="0" w:color="auto"/>
              <w:right w:val="outset" w:sz="6" w:space="0" w:color="auto"/>
            </w:tcBorders>
            <w:vAlign w:val="center"/>
            <w:hideMark/>
          </w:tcPr>
          <w:p w14:paraId="3D093E42"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5</w:t>
            </w:r>
          </w:p>
        </w:tc>
        <w:tc>
          <w:tcPr>
            <w:tcW w:w="2040" w:type="dxa"/>
            <w:tcBorders>
              <w:top w:val="outset" w:sz="6" w:space="0" w:color="auto"/>
              <w:left w:val="outset" w:sz="6" w:space="0" w:color="auto"/>
              <w:bottom w:val="outset" w:sz="6" w:space="0" w:color="auto"/>
              <w:right w:val="outset" w:sz="6" w:space="0" w:color="auto"/>
            </w:tcBorders>
            <w:vAlign w:val="center"/>
            <w:hideMark/>
          </w:tcPr>
          <w:p w14:paraId="26A62E8A"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75 yds x 112 yds</w:t>
            </w:r>
          </w:p>
        </w:tc>
        <w:tc>
          <w:tcPr>
            <w:tcW w:w="1770" w:type="dxa"/>
            <w:tcBorders>
              <w:top w:val="outset" w:sz="6" w:space="0" w:color="auto"/>
              <w:left w:val="outset" w:sz="6" w:space="0" w:color="auto"/>
              <w:bottom w:val="outset" w:sz="6" w:space="0" w:color="auto"/>
              <w:right w:val="outset" w:sz="6" w:space="0" w:color="auto"/>
            </w:tcBorders>
            <w:vAlign w:val="center"/>
            <w:hideMark/>
          </w:tcPr>
          <w:p w14:paraId="50541F53"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60-80 yds wide to 100- 130 yds long</w:t>
            </w:r>
          </w:p>
        </w:tc>
        <w:tc>
          <w:tcPr>
            <w:tcW w:w="2130" w:type="dxa"/>
            <w:tcBorders>
              <w:top w:val="outset" w:sz="6" w:space="0" w:color="auto"/>
              <w:left w:val="outset" w:sz="6" w:space="0" w:color="auto"/>
              <w:bottom w:val="outset" w:sz="6" w:space="0" w:color="auto"/>
              <w:right w:val="outset" w:sz="6" w:space="0" w:color="auto"/>
            </w:tcBorders>
            <w:vAlign w:val="center"/>
            <w:hideMark/>
          </w:tcPr>
          <w:p w14:paraId="4642A006"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8′ x24′</w:t>
            </w:r>
          </w:p>
        </w:tc>
      </w:tr>
      <w:tr w:rsidR="00886D33" w:rsidRPr="00886D33" w14:paraId="5E194758" w14:textId="77777777">
        <w:tc>
          <w:tcPr>
            <w:tcW w:w="705" w:type="dxa"/>
            <w:tcBorders>
              <w:top w:val="outset" w:sz="6" w:space="0" w:color="auto"/>
              <w:left w:val="outset" w:sz="6" w:space="0" w:color="auto"/>
              <w:bottom w:val="outset" w:sz="6" w:space="0" w:color="auto"/>
              <w:right w:val="outset" w:sz="6" w:space="0" w:color="auto"/>
            </w:tcBorders>
            <w:vAlign w:val="center"/>
            <w:hideMark/>
          </w:tcPr>
          <w:p w14:paraId="338BD688"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16U</w:t>
            </w:r>
          </w:p>
        </w:tc>
        <w:tc>
          <w:tcPr>
            <w:tcW w:w="960" w:type="dxa"/>
            <w:tcBorders>
              <w:top w:val="outset" w:sz="6" w:space="0" w:color="auto"/>
              <w:left w:val="outset" w:sz="6" w:space="0" w:color="auto"/>
              <w:bottom w:val="outset" w:sz="6" w:space="0" w:color="auto"/>
              <w:right w:val="outset" w:sz="6" w:space="0" w:color="auto"/>
            </w:tcBorders>
            <w:vAlign w:val="center"/>
            <w:hideMark/>
          </w:tcPr>
          <w:p w14:paraId="16B20011"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11V11</w:t>
            </w:r>
          </w:p>
        </w:tc>
        <w:tc>
          <w:tcPr>
            <w:tcW w:w="2085" w:type="dxa"/>
            <w:tcBorders>
              <w:top w:val="outset" w:sz="6" w:space="0" w:color="auto"/>
              <w:left w:val="outset" w:sz="6" w:space="0" w:color="auto"/>
              <w:bottom w:val="outset" w:sz="6" w:space="0" w:color="auto"/>
              <w:right w:val="outset" w:sz="6" w:space="0" w:color="auto"/>
            </w:tcBorders>
            <w:vAlign w:val="center"/>
            <w:hideMark/>
          </w:tcPr>
          <w:p w14:paraId="45B94BCA"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2 x 40 min halves, 5 min halftime</w:t>
            </w:r>
          </w:p>
        </w:tc>
        <w:tc>
          <w:tcPr>
            <w:tcW w:w="705" w:type="dxa"/>
            <w:tcBorders>
              <w:top w:val="outset" w:sz="6" w:space="0" w:color="auto"/>
              <w:left w:val="outset" w:sz="6" w:space="0" w:color="auto"/>
              <w:bottom w:val="outset" w:sz="6" w:space="0" w:color="auto"/>
              <w:right w:val="outset" w:sz="6" w:space="0" w:color="auto"/>
            </w:tcBorders>
            <w:vAlign w:val="center"/>
            <w:hideMark/>
          </w:tcPr>
          <w:p w14:paraId="709D6663"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5</w:t>
            </w:r>
          </w:p>
        </w:tc>
        <w:tc>
          <w:tcPr>
            <w:tcW w:w="2040" w:type="dxa"/>
            <w:tcBorders>
              <w:top w:val="outset" w:sz="6" w:space="0" w:color="auto"/>
              <w:left w:val="outset" w:sz="6" w:space="0" w:color="auto"/>
              <w:bottom w:val="outset" w:sz="6" w:space="0" w:color="auto"/>
              <w:right w:val="outset" w:sz="6" w:space="0" w:color="auto"/>
            </w:tcBorders>
            <w:vAlign w:val="center"/>
            <w:hideMark/>
          </w:tcPr>
          <w:p w14:paraId="616DD448"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75 yds x 112 yds</w:t>
            </w:r>
          </w:p>
        </w:tc>
        <w:tc>
          <w:tcPr>
            <w:tcW w:w="1770" w:type="dxa"/>
            <w:tcBorders>
              <w:top w:val="outset" w:sz="6" w:space="0" w:color="auto"/>
              <w:left w:val="outset" w:sz="6" w:space="0" w:color="auto"/>
              <w:bottom w:val="outset" w:sz="6" w:space="0" w:color="auto"/>
              <w:right w:val="outset" w:sz="6" w:space="0" w:color="auto"/>
            </w:tcBorders>
            <w:vAlign w:val="center"/>
            <w:hideMark/>
          </w:tcPr>
          <w:p w14:paraId="4D75B2C9"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60-80 yds wide to 100- 130 yds long</w:t>
            </w:r>
          </w:p>
        </w:tc>
        <w:tc>
          <w:tcPr>
            <w:tcW w:w="2130" w:type="dxa"/>
            <w:tcBorders>
              <w:top w:val="outset" w:sz="6" w:space="0" w:color="auto"/>
              <w:left w:val="outset" w:sz="6" w:space="0" w:color="auto"/>
              <w:bottom w:val="outset" w:sz="6" w:space="0" w:color="auto"/>
              <w:right w:val="outset" w:sz="6" w:space="0" w:color="auto"/>
            </w:tcBorders>
            <w:vAlign w:val="center"/>
            <w:hideMark/>
          </w:tcPr>
          <w:p w14:paraId="3758A0B0"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8’x 24′</w:t>
            </w:r>
          </w:p>
        </w:tc>
      </w:tr>
      <w:tr w:rsidR="00886D33" w:rsidRPr="00886D33" w14:paraId="65A6504F" w14:textId="77777777">
        <w:tc>
          <w:tcPr>
            <w:tcW w:w="705" w:type="dxa"/>
            <w:tcBorders>
              <w:top w:val="outset" w:sz="6" w:space="0" w:color="auto"/>
              <w:left w:val="outset" w:sz="6" w:space="0" w:color="auto"/>
              <w:bottom w:val="outset" w:sz="6" w:space="0" w:color="auto"/>
              <w:right w:val="outset" w:sz="6" w:space="0" w:color="auto"/>
            </w:tcBorders>
            <w:vAlign w:val="center"/>
            <w:hideMark/>
          </w:tcPr>
          <w:p w14:paraId="0AD2D8C8"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17U</w:t>
            </w:r>
          </w:p>
        </w:tc>
        <w:tc>
          <w:tcPr>
            <w:tcW w:w="960" w:type="dxa"/>
            <w:tcBorders>
              <w:top w:val="outset" w:sz="6" w:space="0" w:color="auto"/>
              <w:left w:val="outset" w:sz="6" w:space="0" w:color="auto"/>
              <w:bottom w:val="outset" w:sz="6" w:space="0" w:color="auto"/>
              <w:right w:val="outset" w:sz="6" w:space="0" w:color="auto"/>
            </w:tcBorders>
            <w:vAlign w:val="center"/>
            <w:hideMark/>
          </w:tcPr>
          <w:p w14:paraId="55D33404"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11V11</w:t>
            </w:r>
          </w:p>
        </w:tc>
        <w:tc>
          <w:tcPr>
            <w:tcW w:w="2085" w:type="dxa"/>
            <w:tcBorders>
              <w:top w:val="outset" w:sz="6" w:space="0" w:color="auto"/>
              <w:left w:val="outset" w:sz="6" w:space="0" w:color="auto"/>
              <w:bottom w:val="outset" w:sz="6" w:space="0" w:color="auto"/>
              <w:right w:val="outset" w:sz="6" w:space="0" w:color="auto"/>
            </w:tcBorders>
            <w:vAlign w:val="center"/>
            <w:hideMark/>
          </w:tcPr>
          <w:p w14:paraId="227F629C"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2 x 45 min halves, 5 min halftime</w:t>
            </w:r>
          </w:p>
        </w:tc>
        <w:tc>
          <w:tcPr>
            <w:tcW w:w="705" w:type="dxa"/>
            <w:tcBorders>
              <w:top w:val="outset" w:sz="6" w:space="0" w:color="auto"/>
              <w:left w:val="outset" w:sz="6" w:space="0" w:color="auto"/>
              <w:bottom w:val="outset" w:sz="6" w:space="0" w:color="auto"/>
              <w:right w:val="outset" w:sz="6" w:space="0" w:color="auto"/>
            </w:tcBorders>
            <w:vAlign w:val="center"/>
            <w:hideMark/>
          </w:tcPr>
          <w:p w14:paraId="0BF6B665"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5</w:t>
            </w:r>
          </w:p>
        </w:tc>
        <w:tc>
          <w:tcPr>
            <w:tcW w:w="2040" w:type="dxa"/>
            <w:tcBorders>
              <w:top w:val="outset" w:sz="6" w:space="0" w:color="auto"/>
              <w:left w:val="outset" w:sz="6" w:space="0" w:color="auto"/>
              <w:bottom w:val="outset" w:sz="6" w:space="0" w:color="auto"/>
              <w:right w:val="outset" w:sz="6" w:space="0" w:color="auto"/>
            </w:tcBorders>
            <w:vAlign w:val="center"/>
            <w:hideMark/>
          </w:tcPr>
          <w:p w14:paraId="12BFEB41"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75 yds x 112 yds</w:t>
            </w:r>
          </w:p>
        </w:tc>
        <w:tc>
          <w:tcPr>
            <w:tcW w:w="1770" w:type="dxa"/>
            <w:tcBorders>
              <w:top w:val="outset" w:sz="6" w:space="0" w:color="auto"/>
              <w:left w:val="outset" w:sz="6" w:space="0" w:color="auto"/>
              <w:bottom w:val="outset" w:sz="6" w:space="0" w:color="auto"/>
              <w:right w:val="outset" w:sz="6" w:space="0" w:color="auto"/>
            </w:tcBorders>
            <w:vAlign w:val="center"/>
            <w:hideMark/>
          </w:tcPr>
          <w:p w14:paraId="67B0D6AE"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60-80 yds wide to 100- 130 yds long</w:t>
            </w:r>
          </w:p>
        </w:tc>
        <w:tc>
          <w:tcPr>
            <w:tcW w:w="2130" w:type="dxa"/>
            <w:tcBorders>
              <w:top w:val="outset" w:sz="6" w:space="0" w:color="auto"/>
              <w:left w:val="outset" w:sz="6" w:space="0" w:color="auto"/>
              <w:bottom w:val="outset" w:sz="6" w:space="0" w:color="auto"/>
              <w:right w:val="outset" w:sz="6" w:space="0" w:color="auto"/>
            </w:tcBorders>
            <w:vAlign w:val="center"/>
            <w:hideMark/>
          </w:tcPr>
          <w:p w14:paraId="0628C8A7"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8′ x 24′</w:t>
            </w:r>
          </w:p>
        </w:tc>
      </w:tr>
      <w:tr w:rsidR="00886D33" w:rsidRPr="00886D33" w14:paraId="31FFF1AF" w14:textId="77777777">
        <w:tc>
          <w:tcPr>
            <w:tcW w:w="705" w:type="dxa"/>
            <w:tcBorders>
              <w:top w:val="outset" w:sz="6" w:space="0" w:color="auto"/>
              <w:left w:val="outset" w:sz="6" w:space="0" w:color="auto"/>
              <w:bottom w:val="outset" w:sz="6" w:space="0" w:color="auto"/>
              <w:right w:val="outset" w:sz="6" w:space="0" w:color="auto"/>
            </w:tcBorders>
            <w:vAlign w:val="center"/>
            <w:hideMark/>
          </w:tcPr>
          <w:p w14:paraId="3863D5E5"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18U</w:t>
            </w:r>
          </w:p>
        </w:tc>
        <w:tc>
          <w:tcPr>
            <w:tcW w:w="960" w:type="dxa"/>
            <w:tcBorders>
              <w:top w:val="outset" w:sz="6" w:space="0" w:color="auto"/>
              <w:left w:val="outset" w:sz="6" w:space="0" w:color="auto"/>
              <w:bottom w:val="outset" w:sz="6" w:space="0" w:color="auto"/>
              <w:right w:val="outset" w:sz="6" w:space="0" w:color="auto"/>
            </w:tcBorders>
            <w:vAlign w:val="center"/>
            <w:hideMark/>
          </w:tcPr>
          <w:p w14:paraId="69117AF2"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11V11</w:t>
            </w:r>
          </w:p>
        </w:tc>
        <w:tc>
          <w:tcPr>
            <w:tcW w:w="2085" w:type="dxa"/>
            <w:tcBorders>
              <w:top w:val="outset" w:sz="6" w:space="0" w:color="auto"/>
              <w:left w:val="outset" w:sz="6" w:space="0" w:color="auto"/>
              <w:bottom w:val="outset" w:sz="6" w:space="0" w:color="auto"/>
              <w:right w:val="outset" w:sz="6" w:space="0" w:color="auto"/>
            </w:tcBorders>
            <w:vAlign w:val="center"/>
            <w:hideMark/>
          </w:tcPr>
          <w:p w14:paraId="5EA67E10"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2 x 45 min halves, 5 min halftime</w:t>
            </w:r>
          </w:p>
        </w:tc>
        <w:tc>
          <w:tcPr>
            <w:tcW w:w="705" w:type="dxa"/>
            <w:tcBorders>
              <w:top w:val="outset" w:sz="6" w:space="0" w:color="auto"/>
              <w:left w:val="outset" w:sz="6" w:space="0" w:color="auto"/>
              <w:bottom w:val="outset" w:sz="6" w:space="0" w:color="auto"/>
              <w:right w:val="outset" w:sz="6" w:space="0" w:color="auto"/>
            </w:tcBorders>
            <w:vAlign w:val="center"/>
            <w:hideMark/>
          </w:tcPr>
          <w:p w14:paraId="343F1816"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5</w:t>
            </w:r>
          </w:p>
        </w:tc>
        <w:tc>
          <w:tcPr>
            <w:tcW w:w="2040" w:type="dxa"/>
            <w:tcBorders>
              <w:top w:val="outset" w:sz="6" w:space="0" w:color="auto"/>
              <w:left w:val="outset" w:sz="6" w:space="0" w:color="auto"/>
              <w:bottom w:val="outset" w:sz="6" w:space="0" w:color="auto"/>
              <w:right w:val="outset" w:sz="6" w:space="0" w:color="auto"/>
            </w:tcBorders>
            <w:vAlign w:val="center"/>
            <w:hideMark/>
          </w:tcPr>
          <w:p w14:paraId="738BC986"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75 yds x 112 yds</w:t>
            </w:r>
          </w:p>
        </w:tc>
        <w:tc>
          <w:tcPr>
            <w:tcW w:w="1770" w:type="dxa"/>
            <w:tcBorders>
              <w:top w:val="outset" w:sz="6" w:space="0" w:color="auto"/>
              <w:left w:val="outset" w:sz="6" w:space="0" w:color="auto"/>
              <w:bottom w:val="outset" w:sz="6" w:space="0" w:color="auto"/>
              <w:right w:val="outset" w:sz="6" w:space="0" w:color="auto"/>
            </w:tcBorders>
            <w:vAlign w:val="center"/>
            <w:hideMark/>
          </w:tcPr>
          <w:p w14:paraId="54BF0919"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60-80 yds wide to 100- 130 yds long</w:t>
            </w:r>
          </w:p>
        </w:tc>
        <w:tc>
          <w:tcPr>
            <w:tcW w:w="2130" w:type="dxa"/>
            <w:tcBorders>
              <w:top w:val="outset" w:sz="6" w:space="0" w:color="auto"/>
              <w:left w:val="outset" w:sz="6" w:space="0" w:color="auto"/>
              <w:bottom w:val="outset" w:sz="6" w:space="0" w:color="auto"/>
              <w:right w:val="outset" w:sz="6" w:space="0" w:color="auto"/>
            </w:tcBorders>
            <w:vAlign w:val="center"/>
            <w:hideMark/>
          </w:tcPr>
          <w:p w14:paraId="3FCCE1D1"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8’x 24′</w:t>
            </w:r>
          </w:p>
        </w:tc>
      </w:tr>
      <w:tr w:rsidR="00886D33" w:rsidRPr="00886D33" w14:paraId="47B459A2" w14:textId="77777777">
        <w:tc>
          <w:tcPr>
            <w:tcW w:w="705" w:type="dxa"/>
            <w:tcBorders>
              <w:top w:val="outset" w:sz="6" w:space="0" w:color="auto"/>
              <w:left w:val="outset" w:sz="6" w:space="0" w:color="auto"/>
              <w:bottom w:val="outset" w:sz="6" w:space="0" w:color="auto"/>
              <w:right w:val="outset" w:sz="6" w:space="0" w:color="auto"/>
            </w:tcBorders>
            <w:vAlign w:val="center"/>
            <w:hideMark/>
          </w:tcPr>
          <w:p w14:paraId="42E7897C"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18U</w:t>
            </w:r>
          </w:p>
        </w:tc>
        <w:tc>
          <w:tcPr>
            <w:tcW w:w="960" w:type="dxa"/>
            <w:tcBorders>
              <w:top w:val="outset" w:sz="6" w:space="0" w:color="auto"/>
              <w:left w:val="outset" w:sz="6" w:space="0" w:color="auto"/>
              <w:bottom w:val="outset" w:sz="6" w:space="0" w:color="auto"/>
              <w:right w:val="outset" w:sz="6" w:space="0" w:color="auto"/>
            </w:tcBorders>
            <w:vAlign w:val="center"/>
            <w:hideMark/>
          </w:tcPr>
          <w:p w14:paraId="47923BC1"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11V11</w:t>
            </w:r>
          </w:p>
        </w:tc>
        <w:tc>
          <w:tcPr>
            <w:tcW w:w="2085" w:type="dxa"/>
            <w:tcBorders>
              <w:top w:val="outset" w:sz="6" w:space="0" w:color="auto"/>
              <w:left w:val="outset" w:sz="6" w:space="0" w:color="auto"/>
              <w:bottom w:val="outset" w:sz="6" w:space="0" w:color="auto"/>
              <w:right w:val="outset" w:sz="6" w:space="0" w:color="auto"/>
            </w:tcBorders>
            <w:vAlign w:val="center"/>
            <w:hideMark/>
          </w:tcPr>
          <w:p w14:paraId="500B2F8F"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2 x 45 min halves, 5 min halftime</w:t>
            </w:r>
          </w:p>
        </w:tc>
        <w:tc>
          <w:tcPr>
            <w:tcW w:w="705" w:type="dxa"/>
            <w:tcBorders>
              <w:top w:val="outset" w:sz="6" w:space="0" w:color="auto"/>
              <w:left w:val="outset" w:sz="6" w:space="0" w:color="auto"/>
              <w:bottom w:val="outset" w:sz="6" w:space="0" w:color="auto"/>
              <w:right w:val="outset" w:sz="6" w:space="0" w:color="auto"/>
            </w:tcBorders>
            <w:vAlign w:val="center"/>
            <w:hideMark/>
          </w:tcPr>
          <w:p w14:paraId="582C4F9F"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5</w:t>
            </w:r>
          </w:p>
        </w:tc>
        <w:tc>
          <w:tcPr>
            <w:tcW w:w="2040" w:type="dxa"/>
            <w:tcBorders>
              <w:top w:val="outset" w:sz="6" w:space="0" w:color="auto"/>
              <w:left w:val="outset" w:sz="6" w:space="0" w:color="auto"/>
              <w:bottom w:val="outset" w:sz="6" w:space="0" w:color="auto"/>
              <w:right w:val="outset" w:sz="6" w:space="0" w:color="auto"/>
            </w:tcBorders>
            <w:vAlign w:val="center"/>
            <w:hideMark/>
          </w:tcPr>
          <w:p w14:paraId="36F77C53"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75 yds x 112 yds</w:t>
            </w:r>
          </w:p>
        </w:tc>
        <w:tc>
          <w:tcPr>
            <w:tcW w:w="1770" w:type="dxa"/>
            <w:tcBorders>
              <w:top w:val="outset" w:sz="6" w:space="0" w:color="auto"/>
              <w:left w:val="outset" w:sz="6" w:space="0" w:color="auto"/>
              <w:bottom w:val="outset" w:sz="6" w:space="0" w:color="auto"/>
              <w:right w:val="outset" w:sz="6" w:space="0" w:color="auto"/>
            </w:tcBorders>
            <w:vAlign w:val="center"/>
            <w:hideMark/>
          </w:tcPr>
          <w:p w14:paraId="4F6955C4"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60-80 yds wide to 100- 130 yds long</w:t>
            </w:r>
          </w:p>
        </w:tc>
        <w:tc>
          <w:tcPr>
            <w:tcW w:w="2130" w:type="dxa"/>
            <w:tcBorders>
              <w:top w:val="outset" w:sz="6" w:space="0" w:color="auto"/>
              <w:left w:val="outset" w:sz="6" w:space="0" w:color="auto"/>
              <w:bottom w:val="outset" w:sz="6" w:space="0" w:color="auto"/>
              <w:right w:val="outset" w:sz="6" w:space="0" w:color="auto"/>
            </w:tcBorders>
            <w:vAlign w:val="center"/>
            <w:hideMark/>
          </w:tcPr>
          <w:p w14:paraId="170C2356" w14:textId="77777777" w:rsidR="00886D33" w:rsidRPr="00886D33" w:rsidRDefault="00886D33" w:rsidP="00886D33">
            <w:pPr>
              <w:spacing w:after="105" w:line="240" w:lineRule="auto"/>
              <w:jc w:val="center"/>
              <w:rPr>
                <w:rFonts w:ascii="Times New Roman" w:eastAsia="Times New Roman" w:hAnsi="Times New Roman" w:cs="Times New Roman"/>
                <w:color w:val="4C535D"/>
                <w:kern w:val="0"/>
                <w14:ligatures w14:val="none"/>
              </w:rPr>
            </w:pPr>
            <w:r w:rsidRPr="00886D33">
              <w:rPr>
                <w:rFonts w:ascii="Times New Roman" w:eastAsia="Times New Roman" w:hAnsi="Times New Roman" w:cs="Times New Roman"/>
                <w:color w:val="4C535D"/>
                <w:kern w:val="0"/>
                <w14:ligatures w14:val="none"/>
              </w:rPr>
              <w:t>8′ x 24′</w:t>
            </w:r>
          </w:p>
        </w:tc>
      </w:tr>
    </w:tbl>
    <w:p w14:paraId="6CDF68F3"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color w:val="4C535D"/>
          <w:spacing w:val="3"/>
          <w:kern w:val="0"/>
          <w:sz w:val="18"/>
          <w:szCs w:val="18"/>
          <w:vertAlign w:val="superscript"/>
          <w:lang w:val="en"/>
          <w14:ligatures w14:val="none"/>
        </w:rPr>
        <w:lastRenderedPageBreak/>
        <w:t>1</w:t>
      </w:r>
      <w:r w:rsidRPr="00886D33">
        <w:rPr>
          <w:rFonts w:ascii="Trebuchet MS" w:eastAsia="Times New Roman" w:hAnsi="Trebuchet MS" w:cs="Times New Roman"/>
          <w:color w:val="4C535D"/>
          <w:spacing w:val="3"/>
          <w:kern w:val="0"/>
          <w:lang w:val="en"/>
          <w14:ligatures w14:val="none"/>
        </w:rPr>
        <w:t>Refer to  </w:t>
      </w:r>
      <w:hyperlink r:id="rId5" w:history="1">
        <w:r w:rsidRPr="00886D33">
          <w:rPr>
            <w:rFonts w:ascii="Trebuchet MS" w:eastAsia="Times New Roman" w:hAnsi="Trebuchet MS" w:cs="Times New Roman"/>
            <w:color w:val="304D89"/>
            <w:spacing w:val="3"/>
            <w:kern w:val="0"/>
            <w:u w:val="single"/>
            <w:lang w:val="en"/>
            <w14:ligatures w14:val="none"/>
          </w:rPr>
          <w:t>WPL current Birth year Chart</w:t>
        </w:r>
      </w:hyperlink>
    </w:p>
    <w:p w14:paraId="51CA2EF5"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color w:val="4C535D"/>
          <w:spacing w:val="3"/>
          <w:kern w:val="0"/>
          <w:sz w:val="18"/>
          <w:szCs w:val="18"/>
          <w:vertAlign w:val="superscript"/>
          <w:lang w:val="en"/>
          <w14:ligatures w14:val="none"/>
        </w:rPr>
        <w:t>2</w:t>
      </w:r>
      <w:r w:rsidRPr="00886D33">
        <w:rPr>
          <w:rFonts w:ascii="Trebuchet MS" w:eastAsia="Times New Roman" w:hAnsi="Trebuchet MS" w:cs="Times New Roman"/>
          <w:color w:val="4C535D"/>
          <w:spacing w:val="3"/>
          <w:kern w:val="0"/>
          <w:lang w:val="en"/>
          <w14:ligatures w14:val="none"/>
        </w:rPr>
        <w:t>BowNet, </w:t>
      </w:r>
      <w:r w:rsidRPr="00886D33">
        <w:rPr>
          <w:rFonts w:ascii="Trebuchet MS" w:eastAsia="Times New Roman" w:hAnsi="Trebuchet MS" w:cs="Times New Roman"/>
          <w:color w:val="4C535D"/>
          <w:spacing w:val="3"/>
          <w:kern w:val="0"/>
          <w:sz w:val="18"/>
          <w:szCs w:val="18"/>
          <w:vertAlign w:val="superscript"/>
          <w:lang w:val="en"/>
          <w14:ligatures w14:val="none"/>
        </w:rPr>
        <w:t>#</w:t>
      </w:r>
      <w:r w:rsidRPr="00886D33">
        <w:rPr>
          <w:rFonts w:ascii="Trebuchet MS" w:eastAsia="Times New Roman" w:hAnsi="Trebuchet MS" w:cs="Times New Roman"/>
          <w:color w:val="4C535D"/>
          <w:spacing w:val="3"/>
          <w:kern w:val="0"/>
          <w:lang w:val="en"/>
          <w14:ligatures w14:val="none"/>
        </w:rPr>
        <w:t> SKLZ style goals are only allowed at 7v7 (8U/10U) and 9v9 (11U/12U) for all divisions </w:t>
      </w:r>
      <w:r w:rsidRPr="00886D33">
        <w:rPr>
          <w:rFonts w:ascii="Trebuchet MS" w:eastAsia="Times New Roman" w:hAnsi="Trebuchet MS" w:cs="Times New Roman"/>
          <w:b/>
          <w:bCs/>
          <w:i/>
          <w:iCs/>
          <w:color w:val="4C535D"/>
          <w:spacing w:val="3"/>
          <w:kern w:val="0"/>
          <w:u w:val="single"/>
          <w:lang w:val="en"/>
          <w14:ligatures w14:val="none"/>
        </w:rPr>
        <w:t>except NPL Divisions.</w:t>
      </w:r>
    </w:p>
    <w:p w14:paraId="5478506F"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b/>
          <w:bCs/>
          <w:color w:val="4C535D"/>
          <w:spacing w:val="3"/>
          <w:kern w:val="0"/>
          <w14:ligatures w14:val="none"/>
        </w:rPr>
        <w:t>Rule 207A- US Soccer Small-sided Mandates</w:t>
      </w:r>
    </w:p>
    <w:p w14:paraId="26B28D97"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b/>
          <w:bCs/>
          <w:color w:val="4C535D"/>
          <w:spacing w:val="3"/>
          <w:kern w:val="0"/>
          <w:lang w:val="en"/>
          <w14:ligatures w14:val="none"/>
        </w:rPr>
        <w:t>Modified Soccer (8U-10U) –  See </w:t>
      </w:r>
      <w:hyperlink r:id="rId6" w:history="1">
        <w:r w:rsidRPr="00886D33">
          <w:rPr>
            <w:rFonts w:ascii="Trebuchet MS" w:eastAsia="Times New Roman" w:hAnsi="Trebuchet MS" w:cs="Times New Roman"/>
            <w:b/>
            <w:bCs/>
            <w:color w:val="304D89"/>
            <w:spacing w:val="3"/>
            <w:kern w:val="0"/>
            <w:u w:val="single"/>
            <w:lang w:val="en"/>
            <w14:ligatures w14:val="none"/>
          </w:rPr>
          <w:t>Modified Development League Rules</w:t>
        </w:r>
      </w:hyperlink>
    </w:p>
    <w:p w14:paraId="2AEE9679"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i/>
          <w:iCs/>
          <w:color w:val="4C535D"/>
          <w:spacing w:val="3"/>
          <w:kern w:val="0"/>
          <w:lang w:val="en"/>
          <w14:ligatures w14:val="none"/>
        </w:rPr>
        <w:t>Small sided application of USSF Guidelines</w:t>
      </w:r>
    </w:p>
    <w:p w14:paraId="1E0F77C6"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b/>
          <w:bCs/>
          <w:color w:val="4C535D"/>
          <w:spacing w:val="3"/>
          <w:kern w:val="0"/>
          <w14:ligatures w14:val="none"/>
        </w:rPr>
        <w:t>11U/12U (9V9)</w:t>
      </w:r>
    </w:p>
    <w:p w14:paraId="5272BC46" w14:textId="77777777" w:rsidR="00886D33" w:rsidRPr="00886D33" w:rsidRDefault="00886D33" w:rsidP="00886D33">
      <w:pPr>
        <w:numPr>
          <w:ilvl w:val="0"/>
          <w:numId w:val="1"/>
        </w:numPr>
        <w:spacing w:before="100" w:beforeAutospacing="1" w:after="100" w:afterAutospacing="1" w:line="390" w:lineRule="atLeast"/>
        <w:rPr>
          <w:rFonts w:ascii="Trebuchet MS" w:eastAsia="Times New Roman" w:hAnsi="Trebuchet MS" w:cs="Times New Roman"/>
          <w:color w:val="000000"/>
          <w:spacing w:val="3"/>
          <w:kern w:val="0"/>
          <w14:ligatures w14:val="none"/>
        </w:rPr>
      </w:pPr>
      <w:r w:rsidRPr="00886D33">
        <w:rPr>
          <w:rFonts w:ascii="Trebuchet MS" w:eastAsia="Times New Roman" w:hAnsi="Trebuchet MS" w:cs="Times New Roman"/>
          <w:color w:val="000000"/>
          <w:spacing w:val="3"/>
          <w:kern w:val="0"/>
          <w14:ligatures w14:val="none"/>
        </w:rPr>
        <w:t>9v9 (8 field players and 1 goalkeeper)</w:t>
      </w:r>
    </w:p>
    <w:p w14:paraId="16AD9F00" w14:textId="77777777" w:rsidR="00886D33" w:rsidRPr="00886D33" w:rsidRDefault="00886D33" w:rsidP="00886D33">
      <w:pPr>
        <w:numPr>
          <w:ilvl w:val="0"/>
          <w:numId w:val="1"/>
        </w:numPr>
        <w:spacing w:before="100" w:beforeAutospacing="1" w:after="100" w:afterAutospacing="1" w:line="390" w:lineRule="atLeast"/>
        <w:rPr>
          <w:rFonts w:ascii="Trebuchet MS" w:eastAsia="Times New Roman" w:hAnsi="Trebuchet MS" w:cs="Times New Roman"/>
          <w:color w:val="000000"/>
          <w:spacing w:val="3"/>
          <w:kern w:val="0"/>
          <w14:ligatures w14:val="none"/>
        </w:rPr>
      </w:pPr>
      <w:r w:rsidRPr="00886D33">
        <w:rPr>
          <w:rFonts w:ascii="Trebuchet MS" w:eastAsia="Times New Roman" w:hAnsi="Trebuchet MS" w:cs="Times New Roman"/>
          <w:color w:val="000000"/>
          <w:spacing w:val="3"/>
          <w:kern w:val="0"/>
          <w14:ligatures w14:val="none"/>
        </w:rPr>
        <w:t>Substitutions are unlimited and can occur at any stoppage</w:t>
      </w:r>
    </w:p>
    <w:p w14:paraId="1DB9871D" w14:textId="77777777" w:rsidR="00886D33" w:rsidRPr="00886D33" w:rsidRDefault="00886D33" w:rsidP="00886D33">
      <w:pPr>
        <w:numPr>
          <w:ilvl w:val="0"/>
          <w:numId w:val="1"/>
        </w:numPr>
        <w:spacing w:before="100" w:beforeAutospacing="1" w:after="100" w:afterAutospacing="1" w:line="390" w:lineRule="atLeast"/>
        <w:rPr>
          <w:rFonts w:ascii="Trebuchet MS" w:eastAsia="Times New Roman" w:hAnsi="Trebuchet MS" w:cs="Times New Roman"/>
          <w:color w:val="000000"/>
          <w:spacing w:val="3"/>
          <w:kern w:val="0"/>
          <w14:ligatures w14:val="none"/>
        </w:rPr>
      </w:pPr>
      <w:r w:rsidRPr="00886D33">
        <w:rPr>
          <w:rFonts w:ascii="Trebuchet MS" w:eastAsia="Times New Roman" w:hAnsi="Trebuchet MS" w:cs="Times New Roman"/>
          <w:color w:val="000000"/>
          <w:spacing w:val="3"/>
          <w:kern w:val="0"/>
          <w14:ligatures w14:val="none"/>
        </w:rPr>
        <w:t>NO Build out line</w:t>
      </w:r>
    </w:p>
    <w:p w14:paraId="71811B47" w14:textId="77777777" w:rsidR="00886D33" w:rsidRPr="00886D33" w:rsidRDefault="00886D33" w:rsidP="00886D33">
      <w:pPr>
        <w:numPr>
          <w:ilvl w:val="0"/>
          <w:numId w:val="1"/>
        </w:numPr>
        <w:spacing w:before="100" w:beforeAutospacing="1" w:after="100" w:afterAutospacing="1" w:line="390" w:lineRule="atLeast"/>
        <w:rPr>
          <w:rFonts w:ascii="Trebuchet MS" w:eastAsia="Times New Roman" w:hAnsi="Trebuchet MS" w:cs="Times New Roman"/>
          <w:color w:val="000000"/>
          <w:spacing w:val="3"/>
          <w:kern w:val="0"/>
          <w14:ligatures w14:val="none"/>
        </w:rPr>
      </w:pPr>
      <w:r w:rsidRPr="00886D33">
        <w:rPr>
          <w:rFonts w:ascii="Trebuchet MS" w:eastAsia="Times New Roman" w:hAnsi="Trebuchet MS" w:cs="Times New Roman"/>
          <w:color w:val="000000"/>
          <w:spacing w:val="3"/>
          <w:kern w:val="0"/>
          <w14:ligatures w14:val="none"/>
        </w:rPr>
        <w:t>Offsides will be called  (center line used as off-sides line)</w:t>
      </w:r>
    </w:p>
    <w:p w14:paraId="01007865" w14:textId="77777777" w:rsidR="00886D33" w:rsidRPr="00886D33" w:rsidRDefault="00886D33" w:rsidP="00886D33">
      <w:pPr>
        <w:numPr>
          <w:ilvl w:val="0"/>
          <w:numId w:val="1"/>
        </w:numPr>
        <w:spacing w:before="100" w:beforeAutospacing="1" w:after="100" w:afterAutospacing="1" w:line="390" w:lineRule="atLeast"/>
        <w:rPr>
          <w:rFonts w:ascii="Trebuchet MS" w:eastAsia="Times New Roman" w:hAnsi="Trebuchet MS" w:cs="Times New Roman"/>
          <w:color w:val="000000"/>
          <w:spacing w:val="3"/>
          <w:kern w:val="0"/>
          <w14:ligatures w14:val="none"/>
        </w:rPr>
      </w:pPr>
      <w:r w:rsidRPr="00886D33">
        <w:rPr>
          <w:rFonts w:ascii="Trebuchet MS" w:eastAsia="Times New Roman" w:hAnsi="Trebuchet MS" w:cs="Times New Roman"/>
          <w:color w:val="000000"/>
          <w:spacing w:val="3"/>
          <w:kern w:val="0"/>
          <w14:ligatures w14:val="none"/>
        </w:rPr>
        <w:t>Goalkeepers may punt or drop kick the ball</w:t>
      </w:r>
    </w:p>
    <w:p w14:paraId="0A176913" w14:textId="77777777" w:rsidR="00886D33" w:rsidRPr="00886D33" w:rsidRDefault="00886D33" w:rsidP="00886D33">
      <w:pPr>
        <w:numPr>
          <w:ilvl w:val="0"/>
          <w:numId w:val="1"/>
        </w:numPr>
        <w:spacing w:before="100" w:beforeAutospacing="1" w:after="100" w:afterAutospacing="1" w:line="390" w:lineRule="atLeast"/>
        <w:rPr>
          <w:rFonts w:ascii="Trebuchet MS" w:eastAsia="Times New Roman" w:hAnsi="Trebuchet MS" w:cs="Times New Roman"/>
          <w:color w:val="000000"/>
          <w:spacing w:val="3"/>
          <w:kern w:val="0"/>
          <w14:ligatures w14:val="none"/>
        </w:rPr>
      </w:pPr>
      <w:r w:rsidRPr="00886D33">
        <w:rPr>
          <w:rFonts w:ascii="Trebuchet MS" w:eastAsia="Times New Roman" w:hAnsi="Trebuchet MS" w:cs="Times New Roman"/>
          <w:color w:val="000000"/>
          <w:spacing w:val="3"/>
          <w:kern w:val="0"/>
          <w14:ligatures w14:val="none"/>
        </w:rPr>
        <w:t>Goal sizes- 6.5’ x 18.5’ (6’ x 18’ allowed)</w:t>
      </w:r>
    </w:p>
    <w:p w14:paraId="3F26C217" w14:textId="77777777" w:rsidR="00886D33" w:rsidRPr="00886D33" w:rsidRDefault="00886D33" w:rsidP="00886D33">
      <w:pPr>
        <w:numPr>
          <w:ilvl w:val="0"/>
          <w:numId w:val="1"/>
        </w:numPr>
        <w:spacing w:before="100" w:beforeAutospacing="1" w:after="100" w:afterAutospacing="1" w:line="390" w:lineRule="atLeast"/>
        <w:rPr>
          <w:rFonts w:ascii="Trebuchet MS" w:eastAsia="Times New Roman" w:hAnsi="Trebuchet MS" w:cs="Times New Roman"/>
          <w:color w:val="000000"/>
          <w:spacing w:val="3"/>
          <w:kern w:val="0"/>
          <w14:ligatures w14:val="none"/>
        </w:rPr>
      </w:pPr>
      <w:r w:rsidRPr="00886D33">
        <w:rPr>
          <w:rFonts w:ascii="Trebuchet MS" w:eastAsia="Times New Roman" w:hAnsi="Trebuchet MS" w:cs="Times New Roman"/>
          <w:color w:val="000000"/>
          <w:spacing w:val="3"/>
          <w:kern w:val="0"/>
          <w14:ligatures w14:val="none"/>
        </w:rPr>
        <w:t>Portable goals must be secured (eg. Sandbags or staked-down to ensure player safety at all times.</w:t>
      </w:r>
    </w:p>
    <w:p w14:paraId="4CF0B692"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b/>
          <w:bCs/>
          <w:color w:val="4C535D"/>
          <w:spacing w:val="3"/>
          <w:kern w:val="0"/>
          <w:lang w:val="en"/>
          <w14:ligatures w14:val="none"/>
        </w:rPr>
        <w:t>Rule 208</w:t>
      </w:r>
      <w:r w:rsidRPr="00886D33">
        <w:rPr>
          <w:rFonts w:ascii="Trebuchet MS" w:eastAsia="Times New Roman" w:hAnsi="Trebuchet MS" w:cs="Times New Roman"/>
          <w:b/>
          <w:bCs/>
          <w:color w:val="4C535D"/>
          <w:spacing w:val="3"/>
          <w:kern w:val="0"/>
          <w14:ligatures w14:val="none"/>
        </w:rPr>
        <w:t> </w:t>
      </w:r>
      <w:r w:rsidRPr="00886D33">
        <w:rPr>
          <w:rFonts w:ascii="Trebuchet MS" w:eastAsia="Times New Roman" w:hAnsi="Trebuchet MS" w:cs="Times New Roman"/>
          <w:b/>
          <w:bCs/>
          <w:color w:val="4C535D"/>
          <w:spacing w:val="3"/>
          <w:kern w:val="0"/>
          <w:lang w:val="en"/>
          <w14:ligatures w14:val="none"/>
        </w:rPr>
        <w:t>– Heading Game Rule</w:t>
      </w:r>
    </w:p>
    <w:p w14:paraId="4998E8D6"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color w:val="4C535D"/>
          <w:spacing w:val="3"/>
          <w:kern w:val="0"/>
          <w:lang w:val="en"/>
          <w14:ligatures w14:val="none"/>
        </w:rPr>
        <w:t>US Club Soccer Heading Mandate – All WPL Leagues have adopted the USSF Heading mandates.  </w:t>
      </w:r>
    </w:p>
    <w:p w14:paraId="0A2945DE" w14:textId="77777777" w:rsidR="00886D33" w:rsidRPr="00886D33" w:rsidRDefault="00886D33" w:rsidP="00886D33">
      <w:pPr>
        <w:numPr>
          <w:ilvl w:val="0"/>
          <w:numId w:val="2"/>
        </w:numPr>
        <w:spacing w:before="100" w:beforeAutospacing="1" w:after="100" w:afterAutospacing="1" w:line="390" w:lineRule="atLeast"/>
        <w:rPr>
          <w:rFonts w:ascii="Trebuchet MS" w:eastAsia="Times New Roman" w:hAnsi="Trebuchet MS" w:cs="Times New Roman"/>
          <w:color w:val="000000"/>
          <w:spacing w:val="3"/>
          <w:kern w:val="0"/>
          <w14:ligatures w14:val="none"/>
        </w:rPr>
      </w:pPr>
      <w:r w:rsidRPr="00886D33">
        <w:rPr>
          <w:rFonts w:ascii="Trebuchet MS" w:eastAsia="Times New Roman" w:hAnsi="Trebuchet MS" w:cs="Times New Roman"/>
          <w:color w:val="000000"/>
          <w:spacing w:val="3"/>
          <w:kern w:val="0"/>
          <w:lang w:val="en"/>
          <w14:ligatures w14:val="none"/>
        </w:rPr>
        <w:t>For 11U and younger, players may NOT engage in heading in either games or practices.  </w:t>
      </w:r>
    </w:p>
    <w:p w14:paraId="6C6A0D3E" w14:textId="77777777" w:rsidR="00886D33" w:rsidRPr="00886D33" w:rsidRDefault="00886D33" w:rsidP="00886D33">
      <w:pPr>
        <w:numPr>
          <w:ilvl w:val="0"/>
          <w:numId w:val="2"/>
        </w:numPr>
        <w:spacing w:before="100" w:beforeAutospacing="1" w:after="100" w:afterAutospacing="1" w:line="390" w:lineRule="atLeast"/>
        <w:rPr>
          <w:rFonts w:ascii="Trebuchet MS" w:eastAsia="Times New Roman" w:hAnsi="Trebuchet MS" w:cs="Times New Roman"/>
          <w:color w:val="000000"/>
          <w:spacing w:val="3"/>
          <w:kern w:val="0"/>
          <w14:ligatures w14:val="none"/>
        </w:rPr>
      </w:pPr>
      <w:r w:rsidRPr="00886D33">
        <w:rPr>
          <w:rFonts w:ascii="Trebuchet MS" w:eastAsia="Times New Roman" w:hAnsi="Trebuchet MS" w:cs="Times New Roman"/>
          <w:color w:val="000000"/>
          <w:spacing w:val="3"/>
          <w:kern w:val="0"/>
          <w:lang w:val="en"/>
          <w14:ligatures w14:val="none"/>
        </w:rPr>
        <w:t>Limited heading in practice for players in 12U and 13U ages of 30 min maximum per week, with no more than 15-20 headers per player, per week.</w:t>
      </w:r>
    </w:p>
    <w:p w14:paraId="3B8AFB2F" w14:textId="77777777" w:rsidR="00886D33" w:rsidRPr="00886D33" w:rsidRDefault="00886D33" w:rsidP="00886D33">
      <w:pPr>
        <w:numPr>
          <w:ilvl w:val="0"/>
          <w:numId w:val="2"/>
        </w:numPr>
        <w:spacing w:before="100" w:beforeAutospacing="1" w:after="100" w:afterAutospacing="1" w:line="390" w:lineRule="atLeast"/>
        <w:rPr>
          <w:rFonts w:ascii="Trebuchet MS" w:eastAsia="Times New Roman" w:hAnsi="Trebuchet MS" w:cs="Times New Roman"/>
          <w:color w:val="000000"/>
          <w:spacing w:val="3"/>
          <w:kern w:val="0"/>
          <w14:ligatures w14:val="none"/>
        </w:rPr>
      </w:pPr>
      <w:r w:rsidRPr="00886D33">
        <w:rPr>
          <w:rFonts w:ascii="Trebuchet MS" w:eastAsia="Times New Roman" w:hAnsi="Trebuchet MS" w:cs="Times New Roman"/>
          <w:color w:val="000000"/>
          <w:spacing w:val="3"/>
          <w:kern w:val="0"/>
          <w:lang w:val="en"/>
          <w14:ligatures w14:val="none"/>
        </w:rPr>
        <w:t>There are no heading restrictions in games</w:t>
      </w:r>
    </w:p>
    <w:p w14:paraId="5DD3170F" w14:textId="77777777" w:rsidR="00886D33" w:rsidRP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color w:val="4C535D"/>
          <w:spacing w:val="3"/>
          <w:kern w:val="0"/>
          <w:lang w:val="en"/>
          <w14:ligatures w14:val="none"/>
        </w:rPr>
        <w:t>Referees are instructed for all 11U and under games to apply the following</w:t>
      </w:r>
      <w:r w:rsidRPr="00886D33">
        <w:rPr>
          <w:rFonts w:ascii="Trebuchet MS" w:eastAsia="Times New Roman" w:hAnsi="Trebuchet MS" w:cs="Times New Roman"/>
          <w:color w:val="4C535D"/>
          <w:spacing w:val="3"/>
          <w:kern w:val="0"/>
          <w14:ligatures w14:val="none"/>
        </w:rPr>
        <w:t> </w:t>
      </w:r>
      <w:r w:rsidRPr="00886D33">
        <w:rPr>
          <w:rFonts w:ascii="Trebuchet MS" w:eastAsia="Times New Roman" w:hAnsi="Trebuchet MS" w:cs="Times New Roman"/>
          <w:color w:val="4C535D"/>
          <w:spacing w:val="3"/>
          <w:kern w:val="0"/>
          <w:lang w:val="en"/>
          <w14:ligatures w14:val="none"/>
        </w:rPr>
        <w:t>rule:</w:t>
      </w:r>
    </w:p>
    <w:p w14:paraId="06288440" w14:textId="77777777" w:rsidR="00886D33" w:rsidRPr="00886D33" w:rsidRDefault="00886D33" w:rsidP="00886D33">
      <w:pPr>
        <w:numPr>
          <w:ilvl w:val="0"/>
          <w:numId w:val="3"/>
        </w:numPr>
        <w:spacing w:before="100" w:beforeAutospacing="1" w:after="100" w:afterAutospacing="1" w:line="390" w:lineRule="atLeast"/>
        <w:rPr>
          <w:rFonts w:ascii="Trebuchet MS" w:eastAsia="Times New Roman" w:hAnsi="Trebuchet MS" w:cs="Times New Roman"/>
          <w:color w:val="000000"/>
          <w:spacing w:val="3"/>
          <w:kern w:val="0"/>
          <w14:ligatures w14:val="none"/>
        </w:rPr>
      </w:pPr>
      <w:r w:rsidRPr="00886D33">
        <w:rPr>
          <w:rFonts w:ascii="Trebuchet MS" w:eastAsia="Times New Roman" w:hAnsi="Trebuchet MS" w:cs="Times New Roman"/>
          <w:color w:val="000000"/>
          <w:spacing w:val="3"/>
          <w:kern w:val="0"/>
          <w14:ligatures w14:val="none"/>
        </w:rPr>
        <w:t>When a player deliberately heads the ball in a game, an indirect free kick (IFK) should be awarded to the opposing team from the spot of the offense.</w:t>
      </w:r>
    </w:p>
    <w:p w14:paraId="5B665102" w14:textId="77777777" w:rsidR="00886D33" w:rsidRPr="00886D33" w:rsidRDefault="00886D33" w:rsidP="00886D33">
      <w:pPr>
        <w:numPr>
          <w:ilvl w:val="0"/>
          <w:numId w:val="3"/>
        </w:numPr>
        <w:spacing w:before="100" w:beforeAutospacing="1" w:after="100" w:afterAutospacing="1" w:line="390" w:lineRule="atLeast"/>
        <w:rPr>
          <w:rFonts w:ascii="Trebuchet MS" w:eastAsia="Times New Roman" w:hAnsi="Trebuchet MS" w:cs="Times New Roman"/>
          <w:color w:val="000000"/>
          <w:spacing w:val="3"/>
          <w:kern w:val="0"/>
          <w14:ligatures w14:val="none"/>
        </w:rPr>
      </w:pPr>
      <w:r w:rsidRPr="00886D33">
        <w:rPr>
          <w:rFonts w:ascii="Trebuchet MS" w:eastAsia="Times New Roman" w:hAnsi="Trebuchet MS" w:cs="Times New Roman"/>
          <w:color w:val="000000"/>
          <w:spacing w:val="3"/>
          <w:kern w:val="0"/>
          <w14:ligatures w14:val="none"/>
        </w:rPr>
        <w:t>If the deliberate header occurs within the goal area, the indirect free kick should be taken on the goal area line parallel to the goal line at the point nearest to where the infringement occurred.</w:t>
      </w:r>
    </w:p>
    <w:p w14:paraId="7F3E97AF" w14:textId="77777777" w:rsidR="00886D33" w:rsidRPr="00886D33" w:rsidRDefault="00886D33" w:rsidP="00886D33">
      <w:pPr>
        <w:numPr>
          <w:ilvl w:val="0"/>
          <w:numId w:val="3"/>
        </w:numPr>
        <w:spacing w:before="100" w:beforeAutospacing="1" w:after="100" w:afterAutospacing="1" w:line="390" w:lineRule="atLeast"/>
        <w:rPr>
          <w:rFonts w:ascii="Trebuchet MS" w:eastAsia="Times New Roman" w:hAnsi="Trebuchet MS" w:cs="Times New Roman"/>
          <w:color w:val="000000"/>
          <w:spacing w:val="3"/>
          <w:kern w:val="0"/>
          <w14:ligatures w14:val="none"/>
        </w:rPr>
      </w:pPr>
      <w:r w:rsidRPr="00886D33">
        <w:rPr>
          <w:rFonts w:ascii="Trebuchet MS" w:eastAsia="Times New Roman" w:hAnsi="Trebuchet MS" w:cs="Times New Roman"/>
          <w:color w:val="000000"/>
          <w:spacing w:val="3"/>
          <w:kern w:val="0"/>
          <w14:ligatures w14:val="none"/>
        </w:rPr>
        <w:t>No Re-Entry Protocol (for Head Injury)</w:t>
      </w:r>
    </w:p>
    <w:p w14:paraId="1F4E0C3D" w14:textId="77777777" w:rsidR="00886D33" w:rsidRDefault="00886D33" w:rsidP="00886D33">
      <w:pPr>
        <w:spacing w:after="105" w:line="390" w:lineRule="atLeast"/>
        <w:rPr>
          <w:rFonts w:ascii="Trebuchet MS" w:eastAsia="Times New Roman" w:hAnsi="Trebuchet MS" w:cs="Times New Roman"/>
          <w:color w:val="4C535D"/>
          <w:spacing w:val="3"/>
          <w:kern w:val="0"/>
          <w14:ligatures w14:val="none"/>
        </w:rPr>
      </w:pPr>
      <w:r w:rsidRPr="00886D33">
        <w:rPr>
          <w:rFonts w:ascii="Trebuchet MS" w:eastAsia="Times New Roman" w:hAnsi="Trebuchet MS" w:cs="Times New Roman"/>
          <w:color w:val="4C535D"/>
          <w:spacing w:val="3"/>
          <w:kern w:val="0"/>
          <w14:ligatures w14:val="none"/>
        </w:rPr>
        <w:t>In accordance with the US Soccer return to play guidelines, any player removed from the field for a suspected head injury will not be allowed to return to the field of play unless cleared by a Healthcare Professional.</w:t>
      </w:r>
    </w:p>
    <w:p w14:paraId="4C02F6C6" w14:textId="5FFF15B1" w:rsidR="003B63C8" w:rsidRPr="003B63C8" w:rsidRDefault="003B63C8" w:rsidP="003B63C8">
      <w:pPr>
        <w:shd w:val="clear" w:color="auto" w:fill="FFFFFF"/>
        <w:spacing w:after="0" w:line="240" w:lineRule="auto"/>
        <w:rPr>
          <w:rFonts w:ascii="Trebuchet MS" w:eastAsia="Times New Roman" w:hAnsi="Trebuchet MS" w:cs="Times New Roman"/>
          <w:b/>
          <w:bCs/>
          <w:color w:val="000000"/>
          <w:spacing w:val="3"/>
          <w:kern w:val="0"/>
          <w14:ligatures w14:val="none"/>
        </w:rPr>
      </w:pPr>
      <w:r w:rsidRPr="003B63C8">
        <w:rPr>
          <w:rFonts w:ascii="Trebuchet MS" w:eastAsia="Times New Roman" w:hAnsi="Trebuchet MS" w:cs="Times New Roman"/>
          <w:b/>
          <w:bCs/>
          <w:color w:val="000000"/>
          <w:spacing w:val="3"/>
          <w:kern w:val="0"/>
          <w14:ligatures w14:val="none"/>
        </w:rPr>
        <w:lastRenderedPageBreak/>
        <w:br/>
        <w:t>MATCH DAY CHECKLIST</w:t>
      </w:r>
      <w:r w:rsidR="00C90243">
        <w:rPr>
          <w:rFonts w:ascii="Trebuchet MS" w:eastAsia="Times New Roman" w:hAnsi="Trebuchet MS" w:cs="Times New Roman"/>
          <w:b/>
          <w:bCs/>
          <w:color w:val="000000"/>
          <w:spacing w:val="3"/>
          <w:kern w:val="0"/>
          <w14:ligatures w14:val="none"/>
        </w:rPr>
        <w:t xml:space="preserve"> </w:t>
      </w:r>
      <w:r w:rsidR="00DF23EE">
        <w:rPr>
          <w:rFonts w:ascii="Trebuchet MS" w:eastAsia="Times New Roman" w:hAnsi="Trebuchet MS" w:cs="Times New Roman"/>
          <w:b/>
          <w:bCs/>
          <w:color w:val="000000"/>
          <w:spacing w:val="3"/>
          <w:kern w:val="0"/>
          <w14:ligatures w14:val="none"/>
        </w:rPr>
        <w:t>–</w:t>
      </w:r>
      <w:r w:rsidR="00C90243">
        <w:rPr>
          <w:rFonts w:ascii="Trebuchet MS" w:eastAsia="Times New Roman" w:hAnsi="Trebuchet MS" w:cs="Times New Roman"/>
          <w:b/>
          <w:bCs/>
          <w:color w:val="000000"/>
          <w:spacing w:val="3"/>
          <w:kern w:val="0"/>
          <w14:ligatures w14:val="none"/>
        </w:rPr>
        <w:t xml:space="preserve"> </w:t>
      </w:r>
      <w:r w:rsidR="00DF23EE">
        <w:rPr>
          <w:rFonts w:ascii="Trebuchet MS" w:eastAsia="Times New Roman" w:hAnsi="Trebuchet MS" w:cs="Times New Roman"/>
          <w:b/>
          <w:bCs/>
          <w:color w:val="000000"/>
          <w:spacing w:val="3"/>
          <w:kern w:val="0"/>
          <w14:ligatures w14:val="none"/>
        </w:rPr>
        <w:t>COACHES/REFEREES</w:t>
      </w:r>
    </w:p>
    <w:p w14:paraId="28C1ECC3" w14:textId="34FE28D6" w:rsidR="003B63C8" w:rsidRPr="003B63C8" w:rsidRDefault="003B63C8" w:rsidP="003B63C8">
      <w:pPr>
        <w:numPr>
          <w:ilvl w:val="0"/>
          <w:numId w:val="4"/>
        </w:numPr>
        <w:shd w:val="clear" w:color="auto" w:fill="FFFFFF"/>
        <w:spacing w:before="100" w:beforeAutospacing="1" w:after="100" w:afterAutospacing="1" w:line="240" w:lineRule="auto"/>
        <w:rPr>
          <w:rFonts w:ascii="Trebuchet MS" w:eastAsia="Times New Roman" w:hAnsi="Trebuchet MS" w:cs="Times New Roman"/>
          <w:color w:val="000000"/>
          <w:spacing w:val="3"/>
          <w:kern w:val="0"/>
          <w14:ligatures w14:val="none"/>
        </w:rPr>
      </w:pPr>
      <w:r w:rsidRPr="003B63C8">
        <w:rPr>
          <w:rFonts w:ascii="Trebuchet MS" w:eastAsia="Times New Roman" w:hAnsi="Trebuchet MS" w:cs="Times New Roman"/>
          <w:color w:val="000000"/>
          <w:spacing w:val="3"/>
          <w:kern w:val="0"/>
          <w14:ligatures w14:val="none"/>
        </w:rPr>
        <w:t>Give one copy of the Photo Match Card to the manager/coach of the opposing team. </w:t>
      </w:r>
    </w:p>
    <w:p w14:paraId="32A4BEB8" w14:textId="77777777" w:rsidR="003B63C8" w:rsidRPr="003B63C8" w:rsidRDefault="003B63C8" w:rsidP="003B63C8">
      <w:pPr>
        <w:numPr>
          <w:ilvl w:val="0"/>
          <w:numId w:val="4"/>
        </w:numPr>
        <w:shd w:val="clear" w:color="auto" w:fill="FFFFFF"/>
        <w:spacing w:before="100" w:beforeAutospacing="1" w:after="100" w:afterAutospacing="1" w:line="240" w:lineRule="auto"/>
        <w:rPr>
          <w:rFonts w:ascii="Trebuchet MS" w:eastAsia="Times New Roman" w:hAnsi="Trebuchet MS" w:cs="Times New Roman"/>
          <w:color w:val="EE0000"/>
          <w:spacing w:val="3"/>
          <w:kern w:val="0"/>
          <w14:ligatures w14:val="none"/>
        </w:rPr>
      </w:pPr>
      <w:r w:rsidRPr="003B63C8">
        <w:rPr>
          <w:rFonts w:ascii="Trebuchet MS" w:eastAsia="Times New Roman" w:hAnsi="Trebuchet MS" w:cs="Times New Roman"/>
          <w:color w:val="EE0000"/>
          <w:spacing w:val="3"/>
          <w:kern w:val="0"/>
          <w14:ligatures w14:val="none"/>
        </w:rPr>
        <w:t>Give two (2) copies of the Photo Match Card to the Referee</w:t>
      </w:r>
    </w:p>
    <w:p w14:paraId="7535766D" w14:textId="77777777" w:rsidR="003B63C8" w:rsidRPr="003B63C8" w:rsidRDefault="003B63C8" w:rsidP="003B63C8">
      <w:pPr>
        <w:numPr>
          <w:ilvl w:val="0"/>
          <w:numId w:val="4"/>
        </w:numPr>
        <w:shd w:val="clear" w:color="auto" w:fill="FFFFFF"/>
        <w:spacing w:before="100" w:beforeAutospacing="1" w:after="100" w:afterAutospacing="1" w:line="240" w:lineRule="auto"/>
        <w:rPr>
          <w:rFonts w:ascii="Trebuchet MS" w:eastAsia="Times New Roman" w:hAnsi="Trebuchet MS" w:cs="Times New Roman"/>
          <w:color w:val="EE0000"/>
          <w:spacing w:val="3"/>
          <w:kern w:val="0"/>
          <w14:ligatures w14:val="none"/>
        </w:rPr>
      </w:pPr>
      <w:r w:rsidRPr="003B63C8">
        <w:rPr>
          <w:rFonts w:ascii="Trebuchet MS" w:eastAsia="Times New Roman" w:hAnsi="Trebuchet MS" w:cs="Times New Roman"/>
          <w:color w:val="EE0000"/>
          <w:spacing w:val="3"/>
          <w:kern w:val="0"/>
          <w14:ligatures w14:val="none"/>
        </w:rPr>
        <w:t>Give the current US Club Player and Coaches ID Cards to the referee for review (physical or virtual).  The referee can update the player jersey numbers if needed.</w:t>
      </w:r>
    </w:p>
    <w:p w14:paraId="1F0D2EC8" w14:textId="77777777" w:rsidR="003B63C8" w:rsidRPr="003B63C8" w:rsidRDefault="003B63C8" w:rsidP="003B63C8">
      <w:pPr>
        <w:numPr>
          <w:ilvl w:val="0"/>
          <w:numId w:val="4"/>
        </w:numPr>
        <w:shd w:val="clear" w:color="auto" w:fill="FFFFFF"/>
        <w:spacing w:before="100" w:beforeAutospacing="1" w:after="100" w:afterAutospacing="1" w:line="240" w:lineRule="auto"/>
        <w:rPr>
          <w:rFonts w:ascii="Trebuchet MS" w:eastAsia="Times New Roman" w:hAnsi="Trebuchet MS" w:cs="Times New Roman"/>
          <w:color w:val="000000"/>
          <w:spacing w:val="3"/>
          <w:kern w:val="0"/>
          <w14:ligatures w14:val="none"/>
        </w:rPr>
      </w:pPr>
      <w:r w:rsidRPr="003B63C8">
        <w:rPr>
          <w:rFonts w:ascii="Trebuchet MS" w:eastAsia="Times New Roman" w:hAnsi="Trebuchet MS" w:cs="Times New Roman"/>
          <w:color w:val="000000"/>
          <w:spacing w:val="3"/>
          <w:kern w:val="0"/>
          <w14:ligatures w14:val="none"/>
        </w:rPr>
        <w:t>For any handwritten players on the roster provide the opposing manager/coach the Official US Club Roster on which the player(s) is rostered. </w:t>
      </w:r>
    </w:p>
    <w:p w14:paraId="57C879CF" w14:textId="77777777" w:rsidR="003B63C8" w:rsidRPr="003B63C8" w:rsidRDefault="003B63C8" w:rsidP="003B63C8">
      <w:pPr>
        <w:numPr>
          <w:ilvl w:val="0"/>
          <w:numId w:val="4"/>
        </w:numPr>
        <w:shd w:val="clear" w:color="auto" w:fill="FFFFFF"/>
        <w:spacing w:before="100" w:beforeAutospacing="1" w:after="100" w:afterAutospacing="1" w:line="240" w:lineRule="auto"/>
        <w:rPr>
          <w:rFonts w:ascii="Trebuchet MS" w:eastAsia="Times New Roman" w:hAnsi="Trebuchet MS" w:cs="Times New Roman"/>
          <w:color w:val="000000"/>
          <w:spacing w:val="3"/>
          <w:kern w:val="0"/>
          <w14:ligatures w14:val="none"/>
        </w:rPr>
      </w:pPr>
      <w:r w:rsidRPr="003B63C8">
        <w:rPr>
          <w:rFonts w:ascii="Trebuchet MS" w:eastAsia="Times New Roman" w:hAnsi="Trebuchet MS" w:cs="Times New Roman"/>
          <w:color w:val="000000"/>
          <w:spacing w:val="3"/>
          <w:kern w:val="0"/>
          <w14:ligatures w14:val="none"/>
        </w:rPr>
        <w:t>Club Pass Players:  For Classic and Copa leagues only . Give the opposing Manager/Coach the Official US Club Roster on which the players(s) is rostered (virtual or physical).</w:t>
      </w:r>
    </w:p>
    <w:p w14:paraId="40F5DB28" w14:textId="77777777" w:rsidR="003B63C8" w:rsidRPr="003B63C8" w:rsidRDefault="003B63C8" w:rsidP="003B63C8">
      <w:pPr>
        <w:numPr>
          <w:ilvl w:val="0"/>
          <w:numId w:val="4"/>
        </w:numPr>
        <w:shd w:val="clear" w:color="auto" w:fill="FFFFFF"/>
        <w:spacing w:before="100" w:beforeAutospacing="1" w:after="100" w:afterAutospacing="1" w:line="240" w:lineRule="auto"/>
        <w:rPr>
          <w:rFonts w:ascii="Trebuchet MS" w:eastAsia="Times New Roman" w:hAnsi="Trebuchet MS" w:cs="Times New Roman"/>
          <w:color w:val="000000"/>
          <w:spacing w:val="3"/>
          <w:kern w:val="0"/>
          <w14:ligatures w14:val="none"/>
        </w:rPr>
      </w:pPr>
      <w:r w:rsidRPr="003B63C8">
        <w:rPr>
          <w:rFonts w:ascii="Trebuchet MS" w:eastAsia="Times New Roman" w:hAnsi="Trebuchet MS" w:cs="Times New Roman"/>
          <w:color w:val="000000"/>
          <w:spacing w:val="3"/>
          <w:kern w:val="0"/>
          <w14:ligatures w14:val="none"/>
        </w:rPr>
        <w:t>Keep a physical or virtual copy of the Team’s US Club Official Roster accessible during the match in case it is requested. </w:t>
      </w:r>
    </w:p>
    <w:p w14:paraId="32E56905" w14:textId="77777777" w:rsidR="003B63C8" w:rsidRPr="003B63C8" w:rsidRDefault="003B63C8" w:rsidP="003B63C8">
      <w:pPr>
        <w:numPr>
          <w:ilvl w:val="0"/>
          <w:numId w:val="4"/>
        </w:numPr>
        <w:shd w:val="clear" w:color="auto" w:fill="FFFFFF"/>
        <w:spacing w:before="100" w:beforeAutospacing="1" w:after="100" w:afterAutospacing="1" w:line="240" w:lineRule="auto"/>
        <w:rPr>
          <w:rFonts w:ascii="Trebuchet MS" w:eastAsia="Times New Roman" w:hAnsi="Trebuchet MS" w:cs="Times New Roman"/>
          <w:color w:val="EE0000"/>
          <w:spacing w:val="3"/>
          <w:kern w:val="0"/>
          <w14:ligatures w14:val="none"/>
        </w:rPr>
      </w:pPr>
      <w:r w:rsidRPr="003B63C8">
        <w:rPr>
          <w:rFonts w:ascii="Trebuchet MS" w:eastAsia="Times New Roman" w:hAnsi="Trebuchet MS" w:cs="Times New Roman"/>
          <w:color w:val="EE0000"/>
          <w:spacing w:val="3"/>
          <w:kern w:val="0"/>
          <w14:ligatures w14:val="none"/>
        </w:rPr>
        <w:t>Obtain a signed copy of the Photo Match Card from the referee after the game to keep for the entirety of the season as the Official Record of the Match. </w:t>
      </w:r>
    </w:p>
    <w:p w14:paraId="25FAB657" w14:textId="77777777" w:rsidR="003B63C8" w:rsidRPr="003B63C8" w:rsidRDefault="003B63C8" w:rsidP="003B63C8">
      <w:pPr>
        <w:numPr>
          <w:ilvl w:val="0"/>
          <w:numId w:val="4"/>
        </w:numPr>
        <w:shd w:val="clear" w:color="auto" w:fill="FFFFFF"/>
        <w:spacing w:before="100" w:beforeAutospacing="1" w:after="100" w:afterAutospacing="1" w:line="240" w:lineRule="auto"/>
        <w:rPr>
          <w:rFonts w:ascii="Trebuchet MS" w:eastAsia="Times New Roman" w:hAnsi="Trebuchet MS" w:cs="Times New Roman"/>
          <w:color w:val="000000"/>
          <w:spacing w:val="3"/>
          <w:kern w:val="0"/>
          <w14:ligatures w14:val="none"/>
        </w:rPr>
      </w:pPr>
      <w:r w:rsidRPr="003B63C8">
        <w:rPr>
          <w:rFonts w:ascii="Trebuchet MS" w:eastAsia="Times New Roman" w:hAnsi="Trebuchet MS" w:cs="Times New Roman"/>
          <w:color w:val="000000"/>
          <w:spacing w:val="3"/>
          <w:kern w:val="0"/>
          <w14:ligatures w14:val="none"/>
        </w:rPr>
        <w:t>The winning team or both teams in the event of a time report the score in GotSport.  Include any yellow or red cards issued during the match.</w:t>
      </w:r>
    </w:p>
    <w:p w14:paraId="0B113D57" w14:textId="77777777" w:rsidR="003B63C8" w:rsidRPr="00886D33" w:rsidRDefault="003B63C8" w:rsidP="00886D33">
      <w:pPr>
        <w:spacing w:after="105" w:line="390" w:lineRule="atLeast"/>
        <w:rPr>
          <w:rFonts w:ascii="Trebuchet MS" w:eastAsia="Times New Roman" w:hAnsi="Trebuchet MS" w:cs="Times New Roman"/>
          <w:color w:val="4C535D"/>
          <w:spacing w:val="3"/>
          <w:kern w:val="0"/>
          <w14:ligatures w14:val="none"/>
        </w:rPr>
      </w:pPr>
    </w:p>
    <w:sectPr w:rsidR="003B63C8" w:rsidRPr="00886D33" w:rsidSect="00886D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35BFF"/>
    <w:multiLevelType w:val="multilevel"/>
    <w:tmpl w:val="FB8C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057DF"/>
    <w:multiLevelType w:val="multilevel"/>
    <w:tmpl w:val="C208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644FEA"/>
    <w:multiLevelType w:val="multilevel"/>
    <w:tmpl w:val="FDF4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E46B0A"/>
    <w:multiLevelType w:val="multilevel"/>
    <w:tmpl w:val="6FBA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5487925">
    <w:abstractNumId w:val="1"/>
  </w:num>
  <w:num w:numId="2" w16cid:durableId="1337490477">
    <w:abstractNumId w:val="2"/>
  </w:num>
  <w:num w:numId="3" w16cid:durableId="2047681899">
    <w:abstractNumId w:val="0"/>
  </w:num>
  <w:num w:numId="4" w16cid:durableId="1378622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D33"/>
    <w:rsid w:val="003B63C8"/>
    <w:rsid w:val="005E2732"/>
    <w:rsid w:val="00886D33"/>
    <w:rsid w:val="00B44621"/>
    <w:rsid w:val="00C90243"/>
    <w:rsid w:val="00DF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16B89"/>
  <w15:chartTrackingRefBased/>
  <w15:docId w15:val="{F8DA9D77-438F-4EC1-B3EB-96F81B33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D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6D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6D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6D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6D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6D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D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D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D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D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6D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6D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6D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6D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6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D33"/>
    <w:rPr>
      <w:rFonts w:eastAsiaTheme="majorEastAsia" w:cstheme="majorBidi"/>
      <w:color w:val="272727" w:themeColor="text1" w:themeTint="D8"/>
    </w:rPr>
  </w:style>
  <w:style w:type="paragraph" w:styleId="Title">
    <w:name w:val="Title"/>
    <w:basedOn w:val="Normal"/>
    <w:next w:val="Normal"/>
    <w:link w:val="TitleChar"/>
    <w:uiPriority w:val="10"/>
    <w:qFormat/>
    <w:rsid w:val="00886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D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D33"/>
    <w:pPr>
      <w:spacing w:before="160"/>
      <w:jc w:val="center"/>
    </w:pPr>
    <w:rPr>
      <w:i/>
      <w:iCs/>
      <w:color w:val="404040" w:themeColor="text1" w:themeTint="BF"/>
    </w:rPr>
  </w:style>
  <w:style w:type="character" w:customStyle="1" w:styleId="QuoteChar">
    <w:name w:val="Quote Char"/>
    <w:basedOn w:val="DefaultParagraphFont"/>
    <w:link w:val="Quote"/>
    <w:uiPriority w:val="29"/>
    <w:rsid w:val="00886D33"/>
    <w:rPr>
      <w:i/>
      <w:iCs/>
      <w:color w:val="404040" w:themeColor="text1" w:themeTint="BF"/>
    </w:rPr>
  </w:style>
  <w:style w:type="paragraph" w:styleId="ListParagraph">
    <w:name w:val="List Paragraph"/>
    <w:basedOn w:val="Normal"/>
    <w:uiPriority w:val="34"/>
    <w:qFormat/>
    <w:rsid w:val="00886D33"/>
    <w:pPr>
      <w:ind w:left="720"/>
      <w:contextualSpacing/>
    </w:pPr>
  </w:style>
  <w:style w:type="character" w:styleId="IntenseEmphasis">
    <w:name w:val="Intense Emphasis"/>
    <w:basedOn w:val="DefaultParagraphFont"/>
    <w:uiPriority w:val="21"/>
    <w:qFormat/>
    <w:rsid w:val="00886D33"/>
    <w:rPr>
      <w:i/>
      <w:iCs/>
      <w:color w:val="2F5496" w:themeColor="accent1" w:themeShade="BF"/>
    </w:rPr>
  </w:style>
  <w:style w:type="paragraph" w:styleId="IntenseQuote">
    <w:name w:val="Intense Quote"/>
    <w:basedOn w:val="Normal"/>
    <w:next w:val="Normal"/>
    <w:link w:val="IntenseQuoteChar"/>
    <w:uiPriority w:val="30"/>
    <w:qFormat/>
    <w:rsid w:val="00886D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6D33"/>
    <w:rPr>
      <w:i/>
      <w:iCs/>
      <w:color w:val="2F5496" w:themeColor="accent1" w:themeShade="BF"/>
    </w:rPr>
  </w:style>
  <w:style w:type="character" w:styleId="IntenseReference">
    <w:name w:val="Intense Reference"/>
    <w:basedOn w:val="DefaultParagraphFont"/>
    <w:uiPriority w:val="32"/>
    <w:qFormat/>
    <w:rsid w:val="00886D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pl-soccer.com/managers-corner/wpl-dev-league-rule-modifications/" TargetMode="External"/><Relationship Id="rId5" Type="http://schemas.openxmlformats.org/officeDocument/2006/relationships/hyperlink" Target="https://usclubsoccer.org/ussoccer-resour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1312</Words>
  <Characters>7485</Characters>
  <Application>Microsoft Office Word</Application>
  <DocSecurity>0</DocSecurity>
  <Lines>62</Lines>
  <Paragraphs>17</Paragraphs>
  <ScaleCrop>false</ScaleCrop>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Vernon Winters</dc:creator>
  <cp:keywords/>
  <dc:description/>
  <cp:lastModifiedBy>Vernon Winters</cp:lastModifiedBy>
  <cp:revision>5</cp:revision>
  <dcterms:created xsi:type="dcterms:W3CDTF">2025-08-15T00:02:00Z</dcterms:created>
  <dcterms:modified xsi:type="dcterms:W3CDTF">2025-08-15T00:13:00Z</dcterms:modified>
</cp:coreProperties>
</file>